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833" w:rsidRPr="00A83584" w:rsidRDefault="00A83584" w:rsidP="00A83584">
      <w:pPr>
        <w:spacing w:line="240" w:lineRule="auto"/>
        <w:contextualSpacing/>
        <w:jc w:val="center"/>
        <w:rPr>
          <w:b/>
        </w:rPr>
      </w:pPr>
      <w:bookmarkStart w:id="0" w:name="_GoBack"/>
      <w:bookmarkEnd w:id="0"/>
      <w:r w:rsidRPr="00A83584">
        <w:rPr>
          <w:b/>
        </w:rPr>
        <w:t>Oyster Task Force Meeting</w:t>
      </w:r>
    </w:p>
    <w:p w:rsidR="00A83584" w:rsidRPr="00A83584" w:rsidRDefault="00A83584" w:rsidP="00A83584">
      <w:pPr>
        <w:spacing w:line="240" w:lineRule="auto"/>
        <w:contextualSpacing/>
        <w:jc w:val="center"/>
        <w:rPr>
          <w:b/>
        </w:rPr>
      </w:pPr>
      <w:r w:rsidRPr="00A83584">
        <w:rPr>
          <w:b/>
        </w:rPr>
        <w:t>Tuesday, June 12, 2024, 10:00am</w:t>
      </w:r>
    </w:p>
    <w:p w:rsidR="00A83584" w:rsidRPr="00A83584" w:rsidRDefault="00A83584" w:rsidP="00A83584">
      <w:pPr>
        <w:spacing w:line="240" w:lineRule="auto"/>
        <w:contextualSpacing/>
        <w:jc w:val="center"/>
        <w:rPr>
          <w:b/>
        </w:rPr>
      </w:pPr>
      <w:r w:rsidRPr="00A83584">
        <w:rPr>
          <w:b/>
        </w:rPr>
        <w:t>New Orleans Lakefront Airport</w:t>
      </w:r>
    </w:p>
    <w:p w:rsidR="00A83584" w:rsidRPr="00A83584" w:rsidRDefault="00A83584" w:rsidP="00A83584">
      <w:pPr>
        <w:spacing w:line="240" w:lineRule="auto"/>
        <w:contextualSpacing/>
        <w:jc w:val="center"/>
        <w:rPr>
          <w:b/>
        </w:rPr>
      </w:pPr>
      <w:r w:rsidRPr="00A83584">
        <w:rPr>
          <w:b/>
        </w:rPr>
        <w:t>6001 Stars and Stripes Blvd.</w:t>
      </w:r>
    </w:p>
    <w:p w:rsidR="00A83584" w:rsidRDefault="00A83584" w:rsidP="00A83584">
      <w:pPr>
        <w:spacing w:line="240" w:lineRule="auto"/>
        <w:contextualSpacing/>
        <w:jc w:val="center"/>
        <w:rPr>
          <w:b/>
        </w:rPr>
      </w:pPr>
      <w:r w:rsidRPr="00A83584">
        <w:rPr>
          <w:b/>
        </w:rPr>
        <w:t>New Orleans, LA</w:t>
      </w:r>
    </w:p>
    <w:p w:rsidR="00A83584" w:rsidRDefault="00A83584" w:rsidP="00A83584">
      <w:pPr>
        <w:spacing w:line="240" w:lineRule="auto"/>
        <w:contextualSpacing/>
        <w:jc w:val="center"/>
        <w:rPr>
          <w:b/>
        </w:rPr>
      </w:pPr>
    </w:p>
    <w:p w:rsidR="00A83584" w:rsidRDefault="00A83584" w:rsidP="00A83584">
      <w:pPr>
        <w:spacing w:line="240" w:lineRule="auto"/>
        <w:contextualSpacing/>
      </w:pPr>
      <w:r w:rsidRPr="006B697A">
        <w:rPr>
          <w:b/>
        </w:rPr>
        <w:t>I.</w:t>
      </w:r>
      <w:r>
        <w:t xml:space="preserve"> Pledge of Allegiance</w:t>
      </w:r>
    </w:p>
    <w:p w:rsidR="00A83584" w:rsidRDefault="00A83584" w:rsidP="00A83584">
      <w:pPr>
        <w:spacing w:line="240" w:lineRule="auto"/>
        <w:contextualSpacing/>
      </w:pPr>
      <w:r w:rsidRPr="006B697A">
        <w:rPr>
          <w:b/>
        </w:rPr>
        <w:t>II.</w:t>
      </w:r>
      <w:r>
        <w:t xml:space="preserve"> Roll call and introduction of guests</w:t>
      </w:r>
    </w:p>
    <w:p w:rsidR="006B697A" w:rsidRDefault="006B697A" w:rsidP="00A83584">
      <w:pPr>
        <w:spacing w:line="240" w:lineRule="auto"/>
        <w:contextualSpacing/>
      </w:pPr>
    </w:p>
    <w:p w:rsidR="00A83584" w:rsidRPr="00743FE7" w:rsidRDefault="00A83584" w:rsidP="00A83584">
      <w:pPr>
        <w:spacing w:line="240" w:lineRule="auto"/>
        <w:contextualSpacing/>
        <w:rPr>
          <w:b/>
        </w:rPr>
      </w:pPr>
      <w:r w:rsidRPr="00743FE7">
        <w:rPr>
          <w:b/>
        </w:rPr>
        <w:t>Voting Members Present:</w:t>
      </w:r>
    </w:p>
    <w:p w:rsidR="006B697A" w:rsidRDefault="006B697A" w:rsidP="00A83584">
      <w:pPr>
        <w:spacing w:line="240" w:lineRule="auto"/>
        <w:contextualSpacing/>
      </w:pPr>
      <w:r>
        <w:t xml:space="preserve">Brandt </w:t>
      </w:r>
      <w:proofErr w:type="spellStart"/>
      <w:r>
        <w:t>Lafrance</w:t>
      </w:r>
      <w:proofErr w:type="spellEnd"/>
    </w:p>
    <w:p w:rsidR="006B697A" w:rsidRDefault="006B697A" w:rsidP="00A83584">
      <w:pPr>
        <w:spacing w:line="240" w:lineRule="auto"/>
        <w:contextualSpacing/>
      </w:pPr>
      <w:r>
        <w:t xml:space="preserve">Al </w:t>
      </w:r>
      <w:proofErr w:type="spellStart"/>
      <w:r>
        <w:t>Sunseri</w:t>
      </w:r>
      <w:proofErr w:type="spellEnd"/>
    </w:p>
    <w:p w:rsidR="006B697A" w:rsidRDefault="006B697A" w:rsidP="00A83584">
      <w:pPr>
        <w:spacing w:line="240" w:lineRule="auto"/>
        <w:contextualSpacing/>
      </w:pPr>
      <w:r>
        <w:t xml:space="preserve">Mitch </w:t>
      </w:r>
      <w:proofErr w:type="spellStart"/>
      <w:r>
        <w:t>Jurisich</w:t>
      </w:r>
      <w:proofErr w:type="spellEnd"/>
    </w:p>
    <w:p w:rsidR="006B697A" w:rsidRDefault="006B697A" w:rsidP="00A83584">
      <w:pPr>
        <w:spacing w:line="240" w:lineRule="auto"/>
        <w:contextualSpacing/>
      </w:pPr>
      <w:r>
        <w:t xml:space="preserve">Dan </w:t>
      </w:r>
      <w:proofErr w:type="spellStart"/>
      <w:r>
        <w:t>Coulon</w:t>
      </w:r>
      <w:proofErr w:type="spellEnd"/>
    </w:p>
    <w:p w:rsidR="006B697A" w:rsidRDefault="006B697A" w:rsidP="00A83584">
      <w:pPr>
        <w:spacing w:line="240" w:lineRule="auto"/>
        <w:contextualSpacing/>
      </w:pPr>
      <w:r>
        <w:t>Brad Robin</w:t>
      </w:r>
    </w:p>
    <w:p w:rsidR="006B697A" w:rsidRDefault="006B697A" w:rsidP="00A83584">
      <w:pPr>
        <w:spacing w:line="240" w:lineRule="auto"/>
        <w:contextualSpacing/>
      </w:pPr>
      <w:r>
        <w:t>Sam Slavich</w:t>
      </w:r>
    </w:p>
    <w:p w:rsidR="006B697A" w:rsidRDefault="006B697A" w:rsidP="00A83584">
      <w:pPr>
        <w:spacing w:line="240" w:lineRule="auto"/>
        <w:contextualSpacing/>
      </w:pPr>
      <w:r>
        <w:t xml:space="preserve">Peter </w:t>
      </w:r>
      <w:proofErr w:type="spellStart"/>
      <w:r>
        <w:t>Vujnovich</w:t>
      </w:r>
      <w:proofErr w:type="spellEnd"/>
    </w:p>
    <w:p w:rsidR="006B697A" w:rsidRDefault="006B697A" w:rsidP="00A83584">
      <w:pPr>
        <w:spacing w:line="240" w:lineRule="auto"/>
        <w:contextualSpacing/>
      </w:pPr>
      <w:r>
        <w:t>Matthew Slavich</w:t>
      </w:r>
    </w:p>
    <w:p w:rsidR="006B697A" w:rsidRDefault="006B697A" w:rsidP="00A83584">
      <w:pPr>
        <w:spacing w:line="240" w:lineRule="auto"/>
        <w:contextualSpacing/>
      </w:pPr>
      <w:proofErr w:type="spellStart"/>
      <w:r>
        <w:t>Jakov</w:t>
      </w:r>
      <w:proofErr w:type="spellEnd"/>
      <w:r>
        <w:t xml:space="preserve"> </w:t>
      </w:r>
      <w:proofErr w:type="spellStart"/>
      <w:r>
        <w:t>Jurisic</w:t>
      </w:r>
      <w:proofErr w:type="spellEnd"/>
    </w:p>
    <w:p w:rsidR="006B697A" w:rsidRDefault="006B697A" w:rsidP="00A83584">
      <w:pPr>
        <w:spacing w:line="240" w:lineRule="auto"/>
        <w:contextualSpacing/>
      </w:pPr>
    </w:p>
    <w:p w:rsidR="00A83584" w:rsidRDefault="00A83584" w:rsidP="00A83584">
      <w:pPr>
        <w:spacing w:line="240" w:lineRule="auto"/>
        <w:contextualSpacing/>
        <w:rPr>
          <w:b/>
        </w:rPr>
      </w:pPr>
      <w:r w:rsidRPr="00743FE7">
        <w:rPr>
          <w:b/>
        </w:rPr>
        <w:t>Voting Members Absent:</w:t>
      </w:r>
    </w:p>
    <w:p w:rsidR="00743FE7" w:rsidRDefault="00743FE7" w:rsidP="00A83584">
      <w:pPr>
        <w:spacing w:line="240" w:lineRule="auto"/>
        <w:contextualSpacing/>
      </w:pPr>
      <w:r w:rsidRPr="00743FE7">
        <w:t>Shane Bagala</w:t>
      </w:r>
    </w:p>
    <w:p w:rsidR="00743FE7" w:rsidRDefault="00743FE7" w:rsidP="00A83584">
      <w:pPr>
        <w:spacing w:line="240" w:lineRule="auto"/>
        <w:contextualSpacing/>
      </w:pPr>
      <w:r>
        <w:t>Tracy Collins</w:t>
      </w:r>
    </w:p>
    <w:p w:rsidR="00743FE7" w:rsidRDefault="00743FE7" w:rsidP="00A83584">
      <w:pPr>
        <w:spacing w:line="240" w:lineRule="auto"/>
        <w:contextualSpacing/>
      </w:pPr>
      <w:r>
        <w:t xml:space="preserve">Brandon </w:t>
      </w:r>
      <w:proofErr w:type="spellStart"/>
      <w:r>
        <w:t>Debarge</w:t>
      </w:r>
      <w:proofErr w:type="spellEnd"/>
    </w:p>
    <w:p w:rsidR="00743FE7" w:rsidRDefault="00743FE7" w:rsidP="00A83584">
      <w:pPr>
        <w:spacing w:line="240" w:lineRule="auto"/>
        <w:contextualSpacing/>
      </w:pPr>
      <w:r>
        <w:t>Willie Daisy</w:t>
      </w:r>
    </w:p>
    <w:p w:rsidR="00743FE7" w:rsidRDefault="00743FE7" w:rsidP="00A83584">
      <w:pPr>
        <w:spacing w:line="240" w:lineRule="auto"/>
        <w:contextualSpacing/>
      </w:pPr>
      <w:r>
        <w:t>Steve Pollock</w:t>
      </w:r>
    </w:p>
    <w:p w:rsidR="00743FE7" w:rsidRPr="00743FE7" w:rsidRDefault="00743FE7" w:rsidP="00A83584">
      <w:pPr>
        <w:spacing w:line="240" w:lineRule="auto"/>
        <w:contextualSpacing/>
      </w:pPr>
    </w:p>
    <w:p w:rsidR="00A83584" w:rsidRPr="00743FE7" w:rsidRDefault="00A83584" w:rsidP="00A83584">
      <w:pPr>
        <w:spacing w:line="240" w:lineRule="auto"/>
        <w:contextualSpacing/>
        <w:rPr>
          <w:b/>
        </w:rPr>
      </w:pPr>
      <w:r w:rsidRPr="00743FE7">
        <w:rPr>
          <w:b/>
        </w:rPr>
        <w:t>Non-Voting Members Present:</w:t>
      </w:r>
    </w:p>
    <w:p w:rsidR="006B697A" w:rsidRDefault="006B697A" w:rsidP="00A83584">
      <w:pPr>
        <w:spacing w:line="240" w:lineRule="auto"/>
        <w:contextualSpacing/>
      </w:pPr>
      <w:r>
        <w:t>Brian Lezina</w:t>
      </w:r>
    </w:p>
    <w:p w:rsidR="006B697A" w:rsidRDefault="006B697A" w:rsidP="00A83584">
      <w:pPr>
        <w:spacing w:line="240" w:lineRule="auto"/>
        <w:contextualSpacing/>
      </w:pPr>
      <w:r>
        <w:t>Robert Caballero</w:t>
      </w:r>
    </w:p>
    <w:p w:rsidR="00743FE7" w:rsidRDefault="00743FE7" w:rsidP="00A83584">
      <w:pPr>
        <w:spacing w:line="240" w:lineRule="auto"/>
        <w:contextualSpacing/>
      </w:pPr>
    </w:p>
    <w:p w:rsidR="00A83584" w:rsidRPr="00743FE7" w:rsidRDefault="00A83584" w:rsidP="00A83584">
      <w:pPr>
        <w:spacing w:line="240" w:lineRule="auto"/>
        <w:contextualSpacing/>
        <w:rPr>
          <w:b/>
        </w:rPr>
      </w:pPr>
      <w:r w:rsidRPr="00743FE7">
        <w:rPr>
          <w:b/>
        </w:rPr>
        <w:t>Non-Voting Members Absent:</w:t>
      </w:r>
    </w:p>
    <w:p w:rsidR="006B697A" w:rsidRDefault="00743FE7" w:rsidP="00A83584">
      <w:pPr>
        <w:spacing w:line="240" w:lineRule="auto"/>
        <w:contextualSpacing/>
      </w:pPr>
      <w:r>
        <w:t xml:space="preserve">Edward </w:t>
      </w:r>
      <w:proofErr w:type="spellStart"/>
      <w:r>
        <w:t>Skena</w:t>
      </w:r>
      <w:proofErr w:type="spellEnd"/>
    </w:p>
    <w:p w:rsidR="00743FE7" w:rsidRDefault="00743FE7" w:rsidP="00A83584">
      <w:pPr>
        <w:spacing w:line="240" w:lineRule="auto"/>
        <w:contextualSpacing/>
      </w:pPr>
      <w:r>
        <w:t>Kyle Balkum</w:t>
      </w:r>
    </w:p>
    <w:p w:rsidR="00743FE7" w:rsidRDefault="00743FE7" w:rsidP="00A83584">
      <w:pPr>
        <w:spacing w:line="240" w:lineRule="auto"/>
        <w:contextualSpacing/>
      </w:pPr>
    </w:p>
    <w:p w:rsidR="00A83584" w:rsidRDefault="00A83584" w:rsidP="00A83584">
      <w:pPr>
        <w:spacing w:line="240" w:lineRule="auto"/>
        <w:contextualSpacing/>
      </w:pPr>
      <w:r w:rsidRPr="006B697A">
        <w:rPr>
          <w:b/>
        </w:rPr>
        <w:t>III.</w:t>
      </w:r>
      <w:r>
        <w:t xml:space="preserve"> </w:t>
      </w:r>
      <w:r w:rsidR="00014F35">
        <w:t>Peter</w:t>
      </w:r>
      <w:r w:rsidR="00743FE7">
        <w:t xml:space="preserve"> </w:t>
      </w:r>
      <w:proofErr w:type="spellStart"/>
      <w:r w:rsidR="00743FE7">
        <w:t>Vujnovich</w:t>
      </w:r>
      <w:proofErr w:type="spellEnd"/>
      <w:r w:rsidR="00014F35">
        <w:t xml:space="preserve"> </w:t>
      </w:r>
      <w:r>
        <w:t>motion</w:t>
      </w:r>
      <w:r w:rsidR="00743FE7">
        <w:t>ed</w:t>
      </w:r>
      <w:r>
        <w:t xml:space="preserve"> to approve the March 19, 2024 meeting minutes, </w:t>
      </w:r>
      <w:proofErr w:type="gramStart"/>
      <w:r>
        <w:t>2</w:t>
      </w:r>
      <w:r w:rsidRPr="00A83584">
        <w:rPr>
          <w:vertAlign w:val="superscript"/>
        </w:rPr>
        <w:t>nd</w:t>
      </w:r>
      <w:proofErr w:type="gramEnd"/>
      <w:r>
        <w:t xml:space="preserve"> by</w:t>
      </w:r>
      <w:r w:rsidR="00014F35">
        <w:t xml:space="preserve"> Brad</w:t>
      </w:r>
      <w:r w:rsidR="00743FE7">
        <w:t xml:space="preserve"> Robin. Motion carries.</w:t>
      </w:r>
    </w:p>
    <w:p w:rsidR="00743FE7" w:rsidRDefault="00743FE7" w:rsidP="00A83584">
      <w:pPr>
        <w:spacing w:line="240" w:lineRule="auto"/>
        <w:contextualSpacing/>
      </w:pPr>
    </w:p>
    <w:p w:rsidR="00A83584" w:rsidRDefault="00014F35" w:rsidP="00A83584">
      <w:pPr>
        <w:spacing w:line="240" w:lineRule="auto"/>
        <w:contextualSpacing/>
      </w:pPr>
      <w:r>
        <w:t>Brad</w:t>
      </w:r>
      <w:r w:rsidR="00743FE7">
        <w:t xml:space="preserve"> Robin</w:t>
      </w:r>
      <w:r>
        <w:t xml:space="preserve"> </w:t>
      </w:r>
      <w:r w:rsidR="00743FE7">
        <w:t>m</w:t>
      </w:r>
      <w:r w:rsidR="00A83584">
        <w:t>otion</w:t>
      </w:r>
      <w:r w:rsidR="00743FE7">
        <w:t>ed</w:t>
      </w:r>
      <w:r w:rsidR="00A83584">
        <w:t xml:space="preserve"> to approve the June 12, 2024 meeting agenda, 2</w:t>
      </w:r>
      <w:r w:rsidR="00A83584" w:rsidRPr="00A83584">
        <w:rPr>
          <w:vertAlign w:val="superscript"/>
        </w:rPr>
        <w:t>nd</w:t>
      </w:r>
      <w:r w:rsidR="00A83584">
        <w:t xml:space="preserve"> by</w:t>
      </w:r>
      <w:r>
        <w:t xml:space="preserve"> Pete</w:t>
      </w:r>
      <w:r w:rsidR="00743FE7">
        <w:t xml:space="preserve">r </w:t>
      </w:r>
      <w:proofErr w:type="spellStart"/>
      <w:r w:rsidR="00743FE7">
        <w:t>Vujnovich</w:t>
      </w:r>
      <w:proofErr w:type="spellEnd"/>
      <w:r w:rsidR="00743FE7">
        <w:t>. Motion carries.</w:t>
      </w:r>
    </w:p>
    <w:p w:rsidR="00A83584" w:rsidRDefault="00A83584" w:rsidP="00A83584">
      <w:pPr>
        <w:spacing w:line="240" w:lineRule="auto"/>
        <w:contextualSpacing/>
      </w:pPr>
    </w:p>
    <w:p w:rsidR="00A83584" w:rsidRDefault="00A83584" w:rsidP="00A83584">
      <w:pPr>
        <w:spacing w:line="240" w:lineRule="auto"/>
        <w:contextualSpacing/>
      </w:pPr>
      <w:r w:rsidRPr="006B697A">
        <w:rPr>
          <w:b/>
        </w:rPr>
        <w:t>IV.</w:t>
      </w:r>
      <w:r>
        <w:t xml:space="preserve"> Treasury Report</w:t>
      </w:r>
    </w:p>
    <w:p w:rsidR="00A83584" w:rsidRDefault="00A83584" w:rsidP="00A83584">
      <w:pPr>
        <w:spacing w:line="240" w:lineRule="auto"/>
        <w:contextualSpacing/>
      </w:pPr>
      <w:r>
        <w:t>Remaining Fund Balance- $</w:t>
      </w:r>
      <w:r w:rsidR="002C4812">
        <w:t>573,901</w:t>
      </w:r>
    </w:p>
    <w:p w:rsidR="002C4812" w:rsidRDefault="002C4812" w:rsidP="00A83584">
      <w:pPr>
        <w:spacing w:line="240" w:lineRule="auto"/>
        <w:contextualSpacing/>
      </w:pPr>
      <w:r>
        <w:t>Remaining Budget Balance- $14,026</w:t>
      </w:r>
    </w:p>
    <w:p w:rsidR="002C4812" w:rsidRDefault="002C4812" w:rsidP="00A83584">
      <w:pPr>
        <w:spacing w:line="240" w:lineRule="auto"/>
        <w:contextualSpacing/>
      </w:pPr>
      <w:r>
        <w:t>May tag sales- 123,600</w:t>
      </w:r>
    </w:p>
    <w:p w:rsidR="002C4812" w:rsidRDefault="002C4812" w:rsidP="00A83584">
      <w:pPr>
        <w:spacing w:line="240" w:lineRule="auto"/>
        <w:contextualSpacing/>
      </w:pPr>
    </w:p>
    <w:p w:rsidR="002C4812" w:rsidRDefault="00266A88" w:rsidP="00A83584">
      <w:pPr>
        <w:spacing w:line="240" w:lineRule="auto"/>
        <w:contextualSpacing/>
      </w:pPr>
      <w:r>
        <w:t xml:space="preserve">Peter </w:t>
      </w:r>
      <w:proofErr w:type="spellStart"/>
      <w:r>
        <w:t>Vujnovich</w:t>
      </w:r>
      <w:proofErr w:type="spellEnd"/>
      <w:r>
        <w:t xml:space="preserve"> m</w:t>
      </w:r>
      <w:r w:rsidR="002C4812">
        <w:t xml:space="preserve">otioned to approve the treasury report as presented, </w:t>
      </w:r>
      <w:proofErr w:type="gramStart"/>
      <w:r w:rsidR="002C4812">
        <w:t>2</w:t>
      </w:r>
      <w:r w:rsidR="002C4812" w:rsidRPr="002C4812">
        <w:rPr>
          <w:vertAlign w:val="superscript"/>
        </w:rPr>
        <w:t>nd</w:t>
      </w:r>
      <w:proofErr w:type="gramEnd"/>
      <w:r w:rsidR="002C4812">
        <w:t xml:space="preserve"> by</w:t>
      </w:r>
      <w:r w:rsidR="00014F35">
        <w:t xml:space="preserve"> Brad</w:t>
      </w:r>
      <w:r>
        <w:t xml:space="preserve"> Robin. Motion carries.</w:t>
      </w:r>
    </w:p>
    <w:p w:rsidR="00014F35" w:rsidRDefault="00014F35" w:rsidP="00A83584">
      <w:pPr>
        <w:spacing w:line="240" w:lineRule="auto"/>
        <w:contextualSpacing/>
      </w:pPr>
    </w:p>
    <w:p w:rsidR="002C4812" w:rsidRDefault="00952E7C" w:rsidP="00A83584">
      <w:pPr>
        <w:spacing w:line="240" w:lineRule="auto"/>
        <w:contextualSpacing/>
      </w:pPr>
      <w:r>
        <w:t xml:space="preserve">Al </w:t>
      </w:r>
      <w:proofErr w:type="spellStart"/>
      <w:r>
        <w:t>Sunseri</w:t>
      </w:r>
      <w:proofErr w:type="spellEnd"/>
      <w:r w:rsidR="00014F35">
        <w:t xml:space="preserve"> </w:t>
      </w:r>
      <w:r>
        <w:t xml:space="preserve">motioned to increase the OTF budget for professional services by an additional </w:t>
      </w:r>
      <w:r w:rsidR="00354C75">
        <w:t>$</w:t>
      </w:r>
      <w:r>
        <w:t xml:space="preserve">100,000 </w:t>
      </w:r>
      <w:r w:rsidR="00354C75">
        <w:t>to make it an even $200,000</w:t>
      </w:r>
      <w:r>
        <w:t>, 2</w:t>
      </w:r>
      <w:r w:rsidRPr="00952E7C">
        <w:rPr>
          <w:vertAlign w:val="superscript"/>
        </w:rPr>
        <w:t>nd</w:t>
      </w:r>
      <w:r>
        <w:t xml:space="preserve"> by Brad</w:t>
      </w:r>
      <w:r w:rsidR="00354C75">
        <w:t xml:space="preserve"> Robin. Motion carries.</w:t>
      </w:r>
    </w:p>
    <w:p w:rsidR="00354C75" w:rsidRDefault="00354C75" w:rsidP="00A83584">
      <w:pPr>
        <w:spacing w:line="240" w:lineRule="auto"/>
        <w:contextualSpacing/>
      </w:pPr>
    </w:p>
    <w:p w:rsidR="002C4812" w:rsidRDefault="002C4812" w:rsidP="00A83584">
      <w:pPr>
        <w:spacing w:line="240" w:lineRule="auto"/>
        <w:contextualSpacing/>
      </w:pPr>
      <w:r>
        <w:t>V. Committee Reports</w:t>
      </w:r>
    </w:p>
    <w:p w:rsidR="00952E7C" w:rsidRDefault="002C4812" w:rsidP="00A83584">
      <w:pPr>
        <w:spacing w:line="240" w:lineRule="auto"/>
        <w:contextualSpacing/>
      </w:pPr>
      <w:r>
        <w:t>A. Public Private Oyster Seed Grounds Committee report-</w:t>
      </w:r>
      <w:r w:rsidR="00952E7C">
        <w:t xml:space="preserve"> no report</w:t>
      </w:r>
    </w:p>
    <w:p w:rsidR="002C4812" w:rsidRDefault="002C4812" w:rsidP="00A83584">
      <w:pPr>
        <w:spacing w:line="240" w:lineRule="auto"/>
        <w:contextualSpacing/>
      </w:pPr>
      <w:r>
        <w:t>B. Enforcement Report-</w:t>
      </w:r>
      <w:r w:rsidR="00952E7C">
        <w:t xml:space="preserve"> </w:t>
      </w:r>
      <w:r w:rsidR="00354C75">
        <w:t xml:space="preserve">the following </w:t>
      </w:r>
      <w:r w:rsidR="00952E7C">
        <w:t>written report</w:t>
      </w:r>
      <w:r w:rsidR="00354C75">
        <w:t xml:space="preserve"> </w:t>
      </w:r>
      <w:proofErr w:type="gramStart"/>
      <w:r w:rsidR="00354C75">
        <w:t>was</w:t>
      </w:r>
      <w:r w:rsidR="00952E7C">
        <w:t xml:space="preserve"> provided</w:t>
      </w:r>
      <w:proofErr w:type="gramEnd"/>
      <w:r w:rsidR="00354C75">
        <w:t xml:space="preserve"> to the task force</w:t>
      </w:r>
    </w:p>
    <w:p w:rsidR="00244CAD" w:rsidRDefault="00244CAD" w:rsidP="00A83584">
      <w:pPr>
        <w:spacing w:line="240" w:lineRule="auto"/>
        <w:contextualSpacing/>
      </w:pPr>
    </w:p>
    <w:p w:rsidR="00354C75" w:rsidRPr="00244CAD" w:rsidRDefault="00354C75" w:rsidP="00244CAD">
      <w:pPr>
        <w:spacing w:line="240" w:lineRule="auto"/>
        <w:contextualSpacing/>
        <w:rPr>
          <w:rFonts w:cstheme="minorHAnsi"/>
        </w:rPr>
      </w:pPr>
      <w:r w:rsidRPr="00244CAD">
        <w:rPr>
          <w:rFonts w:cstheme="minorHAnsi"/>
        </w:rPr>
        <w:t xml:space="preserve">March </w:t>
      </w:r>
      <w:proofErr w:type="gramStart"/>
      <w:r w:rsidRPr="00244CAD">
        <w:rPr>
          <w:rFonts w:cstheme="minorHAnsi"/>
        </w:rPr>
        <w:t>11</w:t>
      </w:r>
      <w:r w:rsidRPr="00244CAD">
        <w:rPr>
          <w:rFonts w:cstheme="minorHAnsi"/>
          <w:vertAlign w:val="superscript"/>
        </w:rPr>
        <w:t>th</w:t>
      </w:r>
      <w:r w:rsidRPr="00244CAD">
        <w:rPr>
          <w:rFonts w:cstheme="minorHAnsi"/>
        </w:rPr>
        <w:t>-</w:t>
      </w:r>
      <w:proofErr w:type="gramEnd"/>
      <w:r w:rsidRPr="00244CAD">
        <w:rPr>
          <w:rFonts w:cstheme="minorHAnsi"/>
        </w:rPr>
        <w:t xml:space="preserve"> June 6</w:t>
      </w:r>
      <w:r w:rsidRPr="00244CAD">
        <w:rPr>
          <w:rFonts w:cstheme="minorHAnsi"/>
          <w:vertAlign w:val="superscript"/>
        </w:rPr>
        <w:t>th</w:t>
      </w:r>
      <w:r w:rsidRPr="00244CAD">
        <w:rPr>
          <w:rFonts w:cstheme="minorHAnsi"/>
        </w:rPr>
        <w:t xml:space="preserve"> </w:t>
      </w:r>
    </w:p>
    <w:p w:rsidR="00354C75" w:rsidRPr="00244CAD" w:rsidRDefault="00354C75" w:rsidP="00244CAD">
      <w:pPr>
        <w:spacing w:line="240" w:lineRule="auto"/>
        <w:contextualSpacing/>
        <w:rPr>
          <w:rFonts w:cstheme="minorHAnsi"/>
          <w:u w:val="single"/>
        </w:rPr>
      </w:pPr>
      <w:r w:rsidRPr="00244CAD">
        <w:rPr>
          <w:rFonts w:cstheme="minorHAnsi"/>
          <w:b/>
          <w:u w:val="single"/>
        </w:rPr>
        <w:t>Region 4</w:t>
      </w:r>
      <w:r w:rsidRPr="00244CAD">
        <w:rPr>
          <w:rFonts w:cstheme="minorHAnsi"/>
          <w:u w:val="single"/>
        </w:rPr>
        <w:t xml:space="preserve"> (Iberia)</w:t>
      </w:r>
    </w:p>
    <w:p w:rsidR="00354C75" w:rsidRPr="00244CAD" w:rsidRDefault="00354C75" w:rsidP="00244CAD">
      <w:pPr>
        <w:spacing w:line="240" w:lineRule="auto"/>
        <w:contextualSpacing/>
        <w:rPr>
          <w:rFonts w:cstheme="minorHAnsi"/>
          <w:u w:val="single"/>
        </w:rPr>
      </w:pPr>
      <w:r w:rsidRPr="00244CAD">
        <w:rPr>
          <w:rFonts w:cstheme="minorHAnsi"/>
          <w:u w:val="single"/>
        </w:rPr>
        <w:t>Iberia</w:t>
      </w:r>
    </w:p>
    <w:p w:rsidR="00354C75" w:rsidRPr="00244CAD" w:rsidRDefault="00354C75" w:rsidP="00244CAD">
      <w:pPr>
        <w:spacing w:line="240" w:lineRule="auto"/>
        <w:contextualSpacing/>
        <w:rPr>
          <w:rFonts w:cstheme="minorHAnsi"/>
        </w:rPr>
      </w:pPr>
      <w:r w:rsidRPr="00244CAD">
        <w:rPr>
          <w:rFonts w:cstheme="minorHAnsi"/>
        </w:rPr>
        <w:t xml:space="preserve">1-56:422E-Violate Oyster Cargo Vessel </w:t>
      </w:r>
      <w:proofErr w:type="spellStart"/>
      <w:r w:rsidRPr="00244CAD">
        <w:rPr>
          <w:rFonts w:cstheme="minorHAnsi"/>
        </w:rPr>
        <w:t>Regs</w:t>
      </w:r>
      <w:proofErr w:type="spellEnd"/>
    </w:p>
    <w:p w:rsidR="00354C75" w:rsidRPr="00244CAD" w:rsidRDefault="00354C75" w:rsidP="00244CAD">
      <w:pPr>
        <w:spacing w:line="240" w:lineRule="auto"/>
        <w:contextualSpacing/>
        <w:rPr>
          <w:rFonts w:cstheme="minorHAnsi"/>
        </w:rPr>
      </w:pPr>
      <w:r w:rsidRPr="00244CAD">
        <w:rPr>
          <w:rFonts w:cstheme="minorHAnsi"/>
        </w:rPr>
        <w:t>1-56:303.7-Fail to complete trip tickets</w:t>
      </w:r>
    </w:p>
    <w:p w:rsidR="00354C75" w:rsidRDefault="00354C75" w:rsidP="00244CAD">
      <w:pPr>
        <w:spacing w:line="240" w:lineRule="auto"/>
        <w:contextualSpacing/>
        <w:rPr>
          <w:rFonts w:cstheme="minorHAnsi"/>
        </w:rPr>
      </w:pPr>
      <w:r w:rsidRPr="00244CAD">
        <w:rPr>
          <w:rFonts w:cstheme="minorHAnsi"/>
          <w:b/>
          <w:u w:val="single"/>
        </w:rPr>
        <w:t xml:space="preserve">Seizures: </w:t>
      </w:r>
      <w:r w:rsidRPr="00244CAD">
        <w:rPr>
          <w:rFonts w:cstheme="minorHAnsi"/>
        </w:rPr>
        <w:t>150 Sacks</w:t>
      </w:r>
    </w:p>
    <w:p w:rsidR="00244CAD" w:rsidRPr="00244CAD" w:rsidRDefault="00244CAD" w:rsidP="00244CAD">
      <w:pPr>
        <w:spacing w:line="240" w:lineRule="auto"/>
        <w:contextualSpacing/>
        <w:rPr>
          <w:rFonts w:cstheme="minorHAnsi"/>
          <w:b/>
          <w:u w:val="single"/>
        </w:rPr>
      </w:pPr>
    </w:p>
    <w:p w:rsidR="00354C75" w:rsidRPr="00244CAD" w:rsidRDefault="00354C75" w:rsidP="00244CAD">
      <w:pPr>
        <w:spacing w:line="240" w:lineRule="auto"/>
        <w:contextualSpacing/>
        <w:rPr>
          <w:rFonts w:cstheme="minorHAnsi"/>
          <w:u w:val="single"/>
        </w:rPr>
      </w:pPr>
      <w:r w:rsidRPr="00244CAD">
        <w:rPr>
          <w:rFonts w:cstheme="minorHAnsi"/>
          <w:b/>
          <w:u w:val="single"/>
        </w:rPr>
        <w:t xml:space="preserve">Region 5 </w:t>
      </w:r>
      <w:r w:rsidRPr="00244CAD">
        <w:rPr>
          <w:rFonts w:cstheme="minorHAnsi"/>
          <w:u w:val="single"/>
        </w:rPr>
        <w:t>(Calcasieu, Cameron, Vermillion)</w:t>
      </w:r>
    </w:p>
    <w:p w:rsidR="00354C75" w:rsidRPr="00244CAD" w:rsidRDefault="00354C75" w:rsidP="00244CAD">
      <w:pPr>
        <w:spacing w:line="240" w:lineRule="auto"/>
        <w:contextualSpacing/>
        <w:rPr>
          <w:rFonts w:cstheme="minorHAnsi"/>
          <w:u w:val="single"/>
        </w:rPr>
      </w:pPr>
      <w:r w:rsidRPr="00244CAD">
        <w:rPr>
          <w:rFonts w:cstheme="minorHAnsi"/>
          <w:u w:val="single"/>
        </w:rPr>
        <w:t>Vermillion</w:t>
      </w:r>
    </w:p>
    <w:p w:rsidR="00354C75" w:rsidRPr="00244CAD" w:rsidRDefault="00354C75" w:rsidP="00244CAD">
      <w:pPr>
        <w:spacing w:line="240" w:lineRule="auto"/>
        <w:contextualSpacing/>
        <w:rPr>
          <w:rFonts w:cstheme="minorHAnsi"/>
        </w:rPr>
      </w:pPr>
      <w:r w:rsidRPr="00244CAD">
        <w:rPr>
          <w:rFonts w:cstheme="minorHAnsi"/>
        </w:rPr>
        <w:t>1-56:449E-Possession of less than 10% untagged or improperly tagged oysters</w:t>
      </w:r>
    </w:p>
    <w:p w:rsidR="00354C75" w:rsidRPr="00244CAD" w:rsidRDefault="00354C75" w:rsidP="00244CAD">
      <w:pPr>
        <w:spacing w:line="240" w:lineRule="auto"/>
        <w:contextualSpacing/>
        <w:rPr>
          <w:rFonts w:cstheme="minorHAnsi"/>
        </w:rPr>
      </w:pPr>
      <w:r w:rsidRPr="00244CAD">
        <w:rPr>
          <w:rFonts w:cstheme="minorHAnsi"/>
        </w:rPr>
        <w:t>1-</w:t>
      </w:r>
      <w:proofErr w:type="gramStart"/>
      <w:r w:rsidRPr="00244CAD">
        <w:rPr>
          <w:rFonts w:cstheme="minorHAnsi"/>
        </w:rPr>
        <w:t>56:430B(</w:t>
      </w:r>
      <w:proofErr w:type="gramEnd"/>
      <w:r w:rsidRPr="00244CAD">
        <w:rPr>
          <w:rFonts w:cstheme="minorHAnsi"/>
        </w:rPr>
        <w:t>1)-Harvest oysters from unmarked lease</w:t>
      </w:r>
    </w:p>
    <w:p w:rsidR="00354C75" w:rsidRPr="00244CAD" w:rsidRDefault="00354C75" w:rsidP="00244CAD">
      <w:pPr>
        <w:spacing w:line="240" w:lineRule="auto"/>
        <w:contextualSpacing/>
        <w:rPr>
          <w:rFonts w:cstheme="minorHAnsi"/>
        </w:rPr>
      </w:pPr>
      <w:r w:rsidRPr="00244CAD">
        <w:rPr>
          <w:rFonts w:cstheme="minorHAnsi"/>
        </w:rPr>
        <w:t xml:space="preserve">1-40:4A-Violate Sanitation </w:t>
      </w:r>
      <w:proofErr w:type="gramStart"/>
      <w:r w:rsidRPr="00244CAD">
        <w:rPr>
          <w:rFonts w:cstheme="minorHAnsi"/>
        </w:rPr>
        <w:t>Code(</w:t>
      </w:r>
      <w:proofErr w:type="gramEnd"/>
      <w:r w:rsidRPr="00244CAD">
        <w:rPr>
          <w:rFonts w:cstheme="minorHAnsi"/>
        </w:rPr>
        <w:t>logbook)</w:t>
      </w:r>
    </w:p>
    <w:p w:rsidR="00354C75" w:rsidRPr="00244CAD" w:rsidRDefault="00354C75" w:rsidP="00244CAD">
      <w:pPr>
        <w:spacing w:line="240" w:lineRule="auto"/>
        <w:contextualSpacing/>
        <w:rPr>
          <w:rFonts w:cstheme="minorHAnsi"/>
        </w:rPr>
      </w:pPr>
      <w:r w:rsidRPr="00244CAD">
        <w:rPr>
          <w:rFonts w:cstheme="minorHAnsi"/>
        </w:rPr>
        <w:t xml:space="preserve">1-40:4A-Violate Sanitation </w:t>
      </w:r>
      <w:proofErr w:type="gramStart"/>
      <w:r w:rsidRPr="00244CAD">
        <w:rPr>
          <w:rFonts w:cstheme="minorHAnsi"/>
        </w:rPr>
        <w:t>Code(</w:t>
      </w:r>
      <w:proofErr w:type="gramEnd"/>
      <w:r w:rsidRPr="00244CAD">
        <w:rPr>
          <w:rFonts w:cstheme="minorHAnsi"/>
        </w:rPr>
        <w:t>refrigeration)</w:t>
      </w:r>
    </w:p>
    <w:p w:rsidR="00354C75" w:rsidRPr="00244CAD" w:rsidRDefault="00354C75" w:rsidP="00244CAD">
      <w:pPr>
        <w:spacing w:line="240" w:lineRule="auto"/>
        <w:contextualSpacing/>
        <w:rPr>
          <w:rFonts w:cstheme="minorHAnsi"/>
        </w:rPr>
      </w:pPr>
      <w:r w:rsidRPr="00244CAD">
        <w:rPr>
          <w:rFonts w:cstheme="minorHAnsi"/>
        </w:rPr>
        <w:t xml:space="preserve">2-40:4A-Violate Sanitation </w:t>
      </w:r>
      <w:proofErr w:type="gramStart"/>
      <w:r w:rsidRPr="00244CAD">
        <w:rPr>
          <w:rFonts w:cstheme="minorHAnsi"/>
        </w:rPr>
        <w:t>Code(</w:t>
      </w:r>
      <w:proofErr w:type="gramEnd"/>
      <w:r w:rsidRPr="00244CAD">
        <w:rPr>
          <w:rFonts w:cstheme="minorHAnsi"/>
        </w:rPr>
        <w:t>Vessel Sanitation Requirements)</w:t>
      </w:r>
    </w:p>
    <w:p w:rsidR="00354C75" w:rsidRPr="00244CAD" w:rsidRDefault="00354C75" w:rsidP="00244CAD">
      <w:pPr>
        <w:spacing w:line="240" w:lineRule="auto"/>
        <w:contextualSpacing/>
        <w:rPr>
          <w:rFonts w:cstheme="minorHAnsi"/>
        </w:rPr>
      </w:pPr>
      <w:r w:rsidRPr="00244CAD">
        <w:rPr>
          <w:rFonts w:cstheme="minorHAnsi"/>
        </w:rPr>
        <w:t>1-56:306.5-Fail to maintain records                       </w:t>
      </w:r>
    </w:p>
    <w:p w:rsidR="00354C75" w:rsidRDefault="00354C75" w:rsidP="00244CAD">
      <w:pPr>
        <w:spacing w:line="240" w:lineRule="auto"/>
        <w:contextualSpacing/>
        <w:rPr>
          <w:rFonts w:cstheme="minorHAnsi"/>
        </w:rPr>
      </w:pPr>
      <w:r w:rsidRPr="00244CAD">
        <w:rPr>
          <w:rFonts w:cstheme="minorHAnsi"/>
          <w:b/>
          <w:u w:val="single"/>
        </w:rPr>
        <w:t xml:space="preserve">Seizures: </w:t>
      </w:r>
      <w:proofErr w:type="gramStart"/>
      <w:r w:rsidRPr="00244CAD">
        <w:rPr>
          <w:rFonts w:cstheme="minorHAnsi"/>
        </w:rPr>
        <w:t>6</w:t>
      </w:r>
      <w:proofErr w:type="gramEnd"/>
      <w:r w:rsidRPr="00244CAD">
        <w:rPr>
          <w:rFonts w:cstheme="minorHAnsi"/>
        </w:rPr>
        <w:t xml:space="preserve"> Sacks</w:t>
      </w:r>
    </w:p>
    <w:p w:rsidR="00244CAD" w:rsidRPr="00244CAD" w:rsidRDefault="00244CAD" w:rsidP="00244CAD">
      <w:pPr>
        <w:spacing w:line="240" w:lineRule="auto"/>
        <w:contextualSpacing/>
        <w:rPr>
          <w:rFonts w:cstheme="minorHAnsi"/>
          <w:b/>
          <w:u w:val="single"/>
        </w:rPr>
      </w:pPr>
    </w:p>
    <w:p w:rsidR="00354C75" w:rsidRPr="00244CAD" w:rsidRDefault="00354C75" w:rsidP="00244CAD">
      <w:pPr>
        <w:spacing w:line="240" w:lineRule="auto"/>
        <w:contextualSpacing/>
        <w:rPr>
          <w:rFonts w:cstheme="minorHAnsi"/>
          <w:u w:val="single"/>
        </w:rPr>
      </w:pPr>
      <w:r w:rsidRPr="00244CAD">
        <w:rPr>
          <w:rFonts w:cstheme="minorHAnsi"/>
          <w:u w:val="single"/>
        </w:rPr>
        <w:t>Cameron</w:t>
      </w:r>
    </w:p>
    <w:p w:rsidR="00354C75" w:rsidRPr="00244CAD" w:rsidRDefault="00354C75" w:rsidP="00244CAD">
      <w:pPr>
        <w:spacing w:line="240" w:lineRule="auto"/>
        <w:contextualSpacing/>
        <w:rPr>
          <w:rFonts w:cstheme="minorHAnsi"/>
        </w:rPr>
      </w:pPr>
      <w:r w:rsidRPr="00244CAD">
        <w:rPr>
          <w:rFonts w:cstheme="minorHAnsi"/>
        </w:rPr>
        <w:t>1-56:303.1.1-Commercial fresh products licensee fail to report or maintain records</w:t>
      </w:r>
    </w:p>
    <w:p w:rsidR="00354C75" w:rsidRPr="00244CAD" w:rsidRDefault="00354C75" w:rsidP="00244CAD">
      <w:pPr>
        <w:spacing w:line="240" w:lineRule="auto"/>
        <w:contextualSpacing/>
        <w:rPr>
          <w:rFonts w:cstheme="minorHAnsi"/>
        </w:rPr>
      </w:pPr>
      <w:r w:rsidRPr="00244CAD">
        <w:rPr>
          <w:rFonts w:cstheme="minorHAnsi"/>
        </w:rPr>
        <w:t xml:space="preserve">1-56:303.1.1-Commercial </w:t>
      </w:r>
      <w:proofErr w:type="gramStart"/>
      <w:r w:rsidRPr="00244CAD">
        <w:rPr>
          <w:rFonts w:cstheme="minorHAnsi"/>
        </w:rPr>
        <w:t>fisherman</w:t>
      </w:r>
      <w:proofErr w:type="gramEnd"/>
      <w:r w:rsidRPr="00244CAD">
        <w:rPr>
          <w:rFonts w:cstheme="minorHAnsi"/>
        </w:rPr>
        <w:t xml:space="preserve"> sell to consumer w/o fresh products license</w:t>
      </w:r>
    </w:p>
    <w:p w:rsidR="00354C75" w:rsidRPr="00244CAD" w:rsidRDefault="00354C75" w:rsidP="00244CAD">
      <w:pPr>
        <w:spacing w:line="240" w:lineRule="auto"/>
        <w:contextualSpacing/>
        <w:rPr>
          <w:rFonts w:cstheme="minorHAnsi"/>
        </w:rPr>
      </w:pPr>
      <w:r w:rsidRPr="00244CAD">
        <w:rPr>
          <w:rFonts w:cstheme="minorHAnsi"/>
        </w:rPr>
        <w:t>3-56:444-Failure to display proper number on vessel (warnings)</w:t>
      </w:r>
    </w:p>
    <w:p w:rsidR="00354C75" w:rsidRDefault="00354C75" w:rsidP="00244CAD">
      <w:pPr>
        <w:spacing w:line="240" w:lineRule="auto"/>
        <w:contextualSpacing/>
        <w:rPr>
          <w:rFonts w:cstheme="minorHAnsi"/>
        </w:rPr>
      </w:pPr>
      <w:r w:rsidRPr="00244CAD">
        <w:rPr>
          <w:rFonts w:cstheme="minorHAnsi"/>
          <w:b/>
          <w:u w:val="single"/>
        </w:rPr>
        <w:t xml:space="preserve">Seizures: </w:t>
      </w:r>
      <w:r w:rsidRPr="00244CAD">
        <w:rPr>
          <w:rFonts w:cstheme="minorHAnsi"/>
        </w:rPr>
        <w:t>46 Sacks</w:t>
      </w:r>
    </w:p>
    <w:p w:rsidR="00244CAD" w:rsidRPr="00244CAD" w:rsidRDefault="00244CAD" w:rsidP="00244CAD">
      <w:pPr>
        <w:spacing w:line="240" w:lineRule="auto"/>
        <w:contextualSpacing/>
        <w:rPr>
          <w:rFonts w:cstheme="minorHAnsi"/>
          <w:b/>
          <w:u w:val="single"/>
        </w:rPr>
      </w:pPr>
    </w:p>
    <w:p w:rsidR="00354C75" w:rsidRPr="00244CAD" w:rsidRDefault="00354C75" w:rsidP="00244CAD">
      <w:pPr>
        <w:spacing w:line="240" w:lineRule="auto"/>
        <w:contextualSpacing/>
        <w:rPr>
          <w:rFonts w:cstheme="minorHAnsi"/>
          <w:u w:val="single"/>
        </w:rPr>
      </w:pPr>
      <w:r w:rsidRPr="00244CAD">
        <w:rPr>
          <w:rFonts w:cstheme="minorHAnsi"/>
          <w:b/>
          <w:u w:val="single"/>
        </w:rPr>
        <w:t>Region 6</w:t>
      </w:r>
      <w:r w:rsidRPr="00244CAD">
        <w:rPr>
          <w:rFonts w:cstheme="minorHAnsi"/>
          <w:u w:val="single"/>
        </w:rPr>
        <w:t>: (Terrebonne, Lafourche, Grand Isle)</w:t>
      </w:r>
    </w:p>
    <w:p w:rsidR="00354C75" w:rsidRPr="00244CAD" w:rsidRDefault="00354C75" w:rsidP="00244CAD">
      <w:pPr>
        <w:spacing w:line="240" w:lineRule="auto"/>
        <w:contextualSpacing/>
        <w:rPr>
          <w:rFonts w:cstheme="minorHAnsi"/>
          <w:u w:val="single"/>
        </w:rPr>
      </w:pPr>
      <w:r w:rsidRPr="00244CAD">
        <w:rPr>
          <w:rFonts w:cstheme="minorHAnsi"/>
          <w:u w:val="single"/>
        </w:rPr>
        <w:t>Terrebonne</w:t>
      </w:r>
    </w:p>
    <w:p w:rsidR="00354C75" w:rsidRPr="00244CAD" w:rsidRDefault="00354C75" w:rsidP="00244CAD">
      <w:pPr>
        <w:spacing w:line="240" w:lineRule="auto"/>
        <w:contextualSpacing/>
        <w:rPr>
          <w:rFonts w:cstheme="minorHAnsi"/>
        </w:rPr>
      </w:pPr>
      <w:r w:rsidRPr="00244CAD">
        <w:rPr>
          <w:rFonts w:cstheme="minorHAnsi"/>
        </w:rPr>
        <w:t xml:space="preserve">14-56:326.3 </w:t>
      </w:r>
      <w:proofErr w:type="gramStart"/>
      <w:r w:rsidRPr="00244CAD">
        <w:rPr>
          <w:rFonts w:cstheme="minorHAnsi"/>
        </w:rPr>
        <w:t>Not</w:t>
      </w:r>
      <w:proofErr w:type="gramEnd"/>
      <w:r w:rsidRPr="00244CAD">
        <w:rPr>
          <w:rFonts w:cstheme="minorHAnsi"/>
        </w:rPr>
        <w:t xml:space="preserve"> abiding by Commission Rules &amp; </w:t>
      </w:r>
      <w:proofErr w:type="spellStart"/>
      <w:r w:rsidRPr="00244CAD">
        <w:rPr>
          <w:rFonts w:cstheme="minorHAnsi"/>
        </w:rPr>
        <w:t>Regs</w:t>
      </w:r>
      <w:proofErr w:type="spellEnd"/>
      <w:r w:rsidRPr="00244CAD">
        <w:rPr>
          <w:rFonts w:cstheme="minorHAnsi"/>
        </w:rPr>
        <w:t>. (Fail to report oyster harvest for seed ground)</w:t>
      </w:r>
    </w:p>
    <w:p w:rsidR="00354C75" w:rsidRPr="00244CAD" w:rsidRDefault="00354C75" w:rsidP="00244CAD">
      <w:pPr>
        <w:spacing w:line="240" w:lineRule="auto"/>
        <w:contextualSpacing/>
        <w:rPr>
          <w:rFonts w:cstheme="minorHAnsi"/>
        </w:rPr>
      </w:pPr>
      <w:r w:rsidRPr="00244CAD">
        <w:rPr>
          <w:rFonts w:cstheme="minorHAnsi"/>
        </w:rPr>
        <w:t>4-56:433.1 Violate seed ground vessel permit regulations.</w:t>
      </w:r>
    </w:p>
    <w:p w:rsidR="00354C75" w:rsidRPr="00244CAD" w:rsidRDefault="00354C75" w:rsidP="00244CAD">
      <w:pPr>
        <w:spacing w:line="240" w:lineRule="auto"/>
        <w:contextualSpacing/>
        <w:rPr>
          <w:rFonts w:cstheme="minorHAnsi"/>
        </w:rPr>
      </w:pPr>
      <w:r w:rsidRPr="00244CAD">
        <w:rPr>
          <w:rFonts w:cstheme="minorHAnsi"/>
        </w:rPr>
        <w:t>1-56:304 A Take or possess commercial fish without vessel license.</w:t>
      </w:r>
    </w:p>
    <w:p w:rsidR="00354C75" w:rsidRPr="00244CAD" w:rsidRDefault="00354C75" w:rsidP="00244CAD">
      <w:pPr>
        <w:spacing w:line="240" w:lineRule="auto"/>
        <w:contextualSpacing/>
        <w:rPr>
          <w:rFonts w:cstheme="minorHAnsi"/>
        </w:rPr>
      </w:pPr>
      <w:r w:rsidRPr="00244CAD">
        <w:rPr>
          <w:rFonts w:cstheme="minorHAnsi"/>
        </w:rPr>
        <w:t>1-56:422E Violate Oyster cargo vessel regulations</w:t>
      </w:r>
    </w:p>
    <w:p w:rsidR="00354C75" w:rsidRPr="00244CAD" w:rsidRDefault="00354C75" w:rsidP="00244CAD">
      <w:pPr>
        <w:spacing w:line="240" w:lineRule="auto"/>
        <w:contextualSpacing/>
        <w:rPr>
          <w:rFonts w:cstheme="minorHAnsi"/>
        </w:rPr>
      </w:pPr>
      <w:r w:rsidRPr="00244CAD">
        <w:rPr>
          <w:rFonts w:cstheme="minorHAnsi"/>
        </w:rPr>
        <w:t>1-56:435 Use illegal dredge (dive plate on seed ground)</w:t>
      </w:r>
    </w:p>
    <w:p w:rsidR="00354C75" w:rsidRPr="00244CAD" w:rsidRDefault="00354C75" w:rsidP="00244CAD">
      <w:pPr>
        <w:spacing w:line="240" w:lineRule="auto"/>
        <w:contextualSpacing/>
        <w:rPr>
          <w:rFonts w:cstheme="minorHAnsi"/>
        </w:rPr>
      </w:pPr>
      <w:r w:rsidRPr="00244CAD">
        <w:rPr>
          <w:rFonts w:cstheme="minorHAnsi"/>
        </w:rPr>
        <w:t>2-56:424A (1) Violate commission action on state seed ground. (</w:t>
      </w:r>
      <w:proofErr w:type="gramStart"/>
      <w:r w:rsidRPr="00244CAD">
        <w:rPr>
          <w:rFonts w:cstheme="minorHAnsi"/>
        </w:rPr>
        <w:t>untagged</w:t>
      </w:r>
      <w:proofErr w:type="gramEnd"/>
      <w:r w:rsidRPr="00244CAD">
        <w:rPr>
          <w:rFonts w:cstheme="minorHAnsi"/>
        </w:rPr>
        <w:t xml:space="preserve"> sacks)</w:t>
      </w:r>
    </w:p>
    <w:p w:rsidR="00354C75" w:rsidRPr="00244CAD" w:rsidRDefault="00354C75" w:rsidP="00244CAD">
      <w:pPr>
        <w:spacing w:line="240" w:lineRule="auto"/>
        <w:contextualSpacing/>
        <w:rPr>
          <w:rFonts w:cstheme="minorHAnsi"/>
        </w:rPr>
      </w:pPr>
      <w:r w:rsidRPr="00244CAD">
        <w:rPr>
          <w:rFonts w:cstheme="minorHAnsi"/>
        </w:rPr>
        <w:t>1-56:303.2A Fail to have commercial license in possession.</w:t>
      </w:r>
    </w:p>
    <w:p w:rsidR="00354C75" w:rsidRPr="00244CAD" w:rsidRDefault="00354C75" w:rsidP="00244CAD">
      <w:pPr>
        <w:spacing w:line="240" w:lineRule="auto"/>
        <w:contextualSpacing/>
        <w:rPr>
          <w:rFonts w:cstheme="minorHAnsi"/>
        </w:rPr>
      </w:pPr>
      <w:r w:rsidRPr="00244CAD">
        <w:rPr>
          <w:rFonts w:cstheme="minorHAnsi"/>
        </w:rPr>
        <w:t>1-40.4A Violate sanitation code (</w:t>
      </w:r>
      <w:proofErr w:type="gramStart"/>
      <w:r w:rsidRPr="00244CAD">
        <w:rPr>
          <w:rFonts w:cstheme="minorHAnsi"/>
        </w:rPr>
        <w:t>log book</w:t>
      </w:r>
      <w:proofErr w:type="gramEnd"/>
      <w:r w:rsidRPr="00244CAD">
        <w:rPr>
          <w:rFonts w:cstheme="minorHAnsi"/>
        </w:rPr>
        <w:t>)</w:t>
      </w:r>
    </w:p>
    <w:p w:rsidR="00354C75" w:rsidRPr="00244CAD" w:rsidRDefault="00354C75" w:rsidP="00244CAD">
      <w:pPr>
        <w:spacing w:line="240" w:lineRule="auto"/>
        <w:contextualSpacing/>
        <w:rPr>
          <w:rFonts w:cstheme="minorHAnsi"/>
        </w:rPr>
      </w:pPr>
      <w:r w:rsidRPr="00244CAD">
        <w:rPr>
          <w:rFonts w:cstheme="minorHAnsi"/>
        </w:rPr>
        <w:t>1-40:4A Violate sanitation code (Refrigeration)</w:t>
      </w:r>
    </w:p>
    <w:p w:rsidR="00354C75" w:rsidRDefault="00354C75" w:rsidP="00244CAD">
      <w:pPr>
        <w:spacing w:line="240" w:lineRule="auto"/>
        <w:contextualSpacing/>
        <w:rPr>
          <w:rFonts w:cstheme="minorHAnsi"/>
        </w:rPr>
      </w:pPr>
      <w:r w:rsidRPr="00244CAD">
        <w:rPr>
          <w:rFonts w:cstheme="minorHAnsi"/>
          <w:b/>
          <w:bCs/>
          <w:u w:val="single"/>
        </w:rPr>
        <w:t xml:space="preserve">Seizures: </w:t>
      </w:r>
      <w:r w:rsidRPr="00244CAD">
        <w:rPr>
          <w:rFonts w:cstheme="minorHAnsi"/>
        </w:rPr>
        <w:t>260 sacks</w:t>
      </w:r>
    </w:p>
    <w:p w:rsidR="00244CAD" w:rsidRPr="00244CAD" w:rsidRDefault="00244CAD" w:rsidP="00244CAD">
      <w:pPr>
        <w:spacing w:line="240" w:lineRule="auto"/>
        <w:contextualSpacing/>
        <w:rPr>
          <w:rFonts w:cstheme="minorHAnsi"/>
          <w:b/>
          <w:bCs/>
          <w:u w:val="single"/>
        </w:rPr>
      </w:pPr>
    </w:p>
    <w:p w:rsidR="00354C75" w:rsidRPr="00244CAD" w:rsidRDefault="00354C75" w:rsidP="00244CAD">
      <w:pPr>
        <w:spacing w:line="240" w:lineRule="auto"/>
        <w:contextualSpacing/>
        <w:rPr>
          <w:rFonts w:cstheme="minorHAnsi"/>
          <w:u w:val="single"/>
        </w:rPr>
      </w:pPr>
      <w:r w:rsidRPr="00244CAD">
        <w:rPr>
          <w:rFonts w:cstheme="minorHAnsi"/>
          <w:b/>
          <w:u w:val="single"/>
        </w:rPr>
        <w:t>Region 8</w:t>
      </w:r>
      <w:r w:rsidRPr="00244CAD">
        <w:rPr>
          <w:rFonts w:cstheme="minorHAnsi"/>
          <w:u w:val="single"/>
        </w:rPr>
        <w:t>: (Jefferson, Plaquemines, St. Bernard, Orleans)</w:t>
      </w:r>
    </w:p>
    <w:p w:rsidR="00354C75" w:rsidRPr="00244CAD" w:rsidRDefault="00354C75" w:rsidP="00244CAD">
      <w:pPr>
        <w:spacing w:line="240" w:lineRule="auto"/>
        <w:contextualSpacing/>
        <w:rPr>
          <w:rFonts w:cstheme="minorHAnsi"/>
        </w:rPr>
      </w:pPr>
      <w:r w:rsidRPr="00244CAD">
        <w:rPr>
          <w:rFonts w:cstheme="minorHAnsi"/>
          <w:bCs/>
          <w:u w:val="single"/>
        </w:rPr>
        <w:t>St. Bernard</w:t>
      </w:r>
    </w:p>
    <w:p w:rsidR="00354C75" w:rsidRPr="00244CAD" w:rsidRDefault="00354C75" w:rsidP="00244CAD">
      <w:pPr>
        <w:spacing w:line="240" w:lineRule="auto"/>
        <w:contextualSpacing/>
        <w:rPr>
          <w:rFonts w:cstheme="minorHAnsi"/>
        </w:rPr>
      </w:pPr>
      <w:r w:rsidRPr="00244CAD">
        <w:rPr>
          <w:rFonts w:cstheme="minorHAnsi"/>
        </w:rPr>
        <w:t xml:space="preserve">2 -56305 A – Take Commercial Fish </w:t>
      </w:r>
      <w:proofErr w:type="gramStart"/>
      <w:r w:rsidRPr="00244CAD">
        <w:rPr>
          <w:rFonts w:cstheme="minorHAnsi"/>
        </w:rPr>
        <w:t>Without</w:t>
      </w:r>
      <w:proofErr w:type="gramEnd"/>
      <w:r w:rsidRPr="00244CAD">
        <w:rPr>
          <w:rFonts w:cstheme="minorHAnsi"/>
        </w:rPr>
        <w:t xml:space="preserve"> Commercial Gear License</w:t>
      </w:r>
    </w:p>
    <w:p w:rsidR="00354C75" w:rsidRPr="00244CAD" w:rsidRDefault="00354C75" w:rsidP="00244CAD">
      <w:pPr>
        <w:spacing w:line="240" w:lineRule="auto"/>
        <w:contextualSpacing/>
        <w:rPr>
          <w:rFonts w:cstheme="minorHAnsi"/>
        </w:rPr>
      </w:pPr>
      <w:r w:rsidRPr="00244CAD">
        <w:rPr>
          <w:rFonts w:cstheme="minorHAnsi"/>
        </w:rPr>
        <w:t>1- 56: 449A – Failure to fill out oyster tags correctly.</w:t>
      </w:r>
    </w:p>
    <w:p w:rsidR="00354C75" w:rsidRPr="00244CAD" w:rsidRDefault="00354C75" w:rsidP="00244CAD">
      <w:pPr>
        <w:spacing w:line="240" w:lineRule="auto"/>
        <w:contextualSpacing/>
        <w:rPr>
          <w:rFonts w:cstheme="minorHAnsi"/>
        </w:rPr>
      </w:pPr>
      <w:r w:rsidRPr="00244CAD">
        <w:rPr>
          <w:rFonts w:cstheme="minorHAnsi"/>
        </w:rPr>
        <w:t>1- 40:636 – Adulterated/Misbranded Seafood</w:t>
      </w:r>
    </w:p>
    <w:p w:rsidR="00354C75" w:rsidRPr="00244CAD" w:rsidRDefault="00354C75" w:rsidP="00244CAD">
      <w:pPr>
        <w:spacing w:line="240" w:lineRule="auto"/>
        <w:contextualSpacing/>
        <w:rPr>
          <w:rFonts w:cstheme="minorHAnsi"/>
        </w:rPr>
      </w:pPr>
      <w:r w:rsidRPr="00244CAD">
        <w:rPr>
          <w:rFonts w:cstheme="minorHAnsi"/>
        </w:rPr>
        <w:t>1- 40: 4A – Violate Sanitation Code (Log Book)</w:t>
      </w:r>
    </w:p>
    <w:p w:rsidR="00354C75" w:rsidRDefault="00354C75" w:rsidP="00244CAD">
      <w:pPr>
        <w:spacing w:line="240" w:lineRule="auto"/>
        <w:contextualSpacing/>
        <w:rPr>
          <w:rFonts w:cstheme="minorHAnsi"/>
        </w:rPr>
      </w:pPr>
      <w:r w:rsidRPr="00244CAD">
        <w:rPr>
          <w:rFonts w:cstheme="minorHAnsi"/>
          <w:b/>
          <w:bCs/>
          <w:u w:val="single"/>
        </w:rPr>
        <w:t xml:space="preserve">Seizures: </w:t>
      </w:r>
      <w:r w:rsidRPr="00244CAD">
        <w:rPr>
          <w:rFonts w:cstheme="minorHAnsi"/>
        </w:rPr>
        <w:t>88 Sacks</w:t>
      </w:r>
    </w:p>
    <w:p w:rsidR="00244CAD" w:rsidRPr="00244CAD" w:rsidRDefault="00244CAD" w:rsidP="00244CAD">
      <w:pPr>
        <w:spacing w:line="240" w:lineRule="auto"/>
        <w:contextualSpacing/>
        <w:rPr>
          <w:rFonts w:cstheme="minorHAnsi"/>
          <w:b/>
          <w:bCs/>
          <w:u w:val="single"/>
        </w:rPr>
      </w:pPr>
    </w:p>
    <w:p w:rsidR="00354C75" w:rsidRPr="00244CAD" w:rsidRDefault="00354C75" w:rsidP="00244CAD">
      <w:pPr>
        <w:spacing w:line="240" w:lineRule="auto"/>
        <w:contextualSpacing/>
        <w:rPr>
          <w:rFonts w:cstheme="minorHAnsi"/>
          <w:u w:val="single"/>
        </w:rPr>
      </w:pPr>
      <w:r w:rsidRPr="00244CAD">
        <w:rPr>
          <w:rFonts w:cstheme="minorHAnsi"/>
          <w:u w:val="single"/>
        </w:rPr>
        <w:t>Plaquemines</w:t>
      </w:r>
    </w:p>
    <w:p w:rsidR="00354C75" w:rsidRPr="00244CAD" w:rsidRDefault="00354C75" w:rsidP="00244CAD">
      <w:pPr>
        <w:spacing w:line="240" w:lineRule="auto"/>
        <w:contextualSpacing/>
        <w:rPr>
          <w:rFonts w:cstheme="minorHAnsi"/>
          <w:color w:val="000000"/>
        </w:rPr>
      </w:pPr>
      <w:r w:rsidRPr="00244CAD">
        <w:rPr>
          <w:rFonts w:cstheme="minorHAnsi"/>
        </w:rPr>
        <w:t>1-</w:t>
      </w:r>
      <w:r w:rsidRPr="00244CAD">
        <w:rPr>
          <w:rFonts w:cstheme="minorHAnsi"/>
          <w:color w:val="000000"/>
        </w:rPr>
        <w:t>RS 56:57.3 - Obtain license by fraud.</w:t>
      </w:r>
    </w:p>
    <w:p w:rsidR="00354C75" w:rsidRPr="00244CAD" w:rsidRDefault="00354C75" w:rsidP="00244CAD">
      <w:pPr>
        <w:spacing w:line="240" w:lineRule="auto"/>
        <w:contextualSpacing/>
        <w:rPr>
          <w:rFonts w:cstheme="minorHAnsi"/>
        </w:rPr>
      </w:pPr>
      <w:r w:rsidRPr="00244CAD">
        <w:rPr>
          <w:rFonts w:cstheme="minorHAnsi"/>
        </w:rPr>
        <w:t xml:space="preserve">1-56:305 A – Take Commercial Fish </w:t>
      </w:r>
      <w:proofErr w:type="gramStart"/>
      <w:r w:rsidRPr="00244CAD">
        <w:rPr>
          <w:rFonts w:cstheme="minorHAnsi"/>
        </w:rPr>
        <w:t>Without</w:t>
      </w:r>
      <w:proofErr w:type="gramEnd"/>
      <w:r w:rsidRPr="00244CAD">
        <w:rPr>
          <w:rFonts w:cstheme="minorHAnsi"/>
        </w:rPr>
        <w:t xml:space="preserve"> Commercial Gear License.</w:t>
      </w:r>
    </w:p>
    <w:p w:rsidR="00354C75" w:rsidRPr="00244CAD" w:rsidRDefault="00354C75" w:rsidP="00244CAD">
      <w:pPr>
        <w:spacing w:line="240" w:lineRule="auto"/>
        <w:contextualSpacing/>
        <w:rPr>
          <w:rFonts w:cstheme="minorHAnsi"/>
        </w:rPr>
      </w:pPr>
      <w:r w:rsidRPr="00244CAD">
        <w:rPr>
          <w:rFonts w:cstheme="minorHAnsi"/>
        </w:rPr>
        <w:t>1-56:444 –Failure to Display Proper Number on Vessel.</w:t>
      </w:r>
    </w:p>
    <w:p w:rsidR="00354C75" w:rsidRPr="00244CAD" w:rsidRDefault="00354C75" w:rsidP="00244CAD">
      <w:pPr>
        <w:spacing w:line="240" w:lineRule="auto"/>
        <w:contextualSpacing/>
        <w:rPr>
          <w:rFonts w:cstheme="minorHAnsi"/>
        </w:rPr>
      </w:pPr>
      <w:r w:rsidRPr="00244CAD">
        <w:rPr>
          <w:rFonts w:cstheme="minorHAnsi"/>
        </w:rPr>
        <w:t xml:space="preserve">1-RS 40:4 A – Violate Sanitation Code – (refrigeration)          </w:t>
      </w:r>
    </w:p>
    <w:p w:rsidR="00354C75" w:rsidRDefault="00354C75" w:rsidP="00244CAD">
      <w:pPr>
        <w:spacing w:line="240" w:lineRule="auto"/>
        <w:contextualSpacing/>
        <w:rPr>
          <w:rFonts w:cstheme="minorHAnsi"/>
          <w:bCs/>
        </w:rPr>
      </w:pPr>
      <w:r w:rsidRPr="00244CAD">
        <w:rPr>
          <w:rFonts w:cstheme="minorHAnsi"/>
          <w:b/>
          <w:bCs/>
          <w:u w:val="single"/>
        </w:rPr>
        <w:t xml:space="preserve">Seizures: </w:t>
      </w:r>
      <w:r w:rsidRPr="00244CAD">
        <w:rPr>
          <w:rFonts w:cstheme="minorHAnsi"/>
          <w:bCs/>
        </w:rPr>
        <w:t>113 Sacks</w:t>
      </w:r>
    </w:p>
    <w:p w:rsidR="00244CAD" w:rsidRPr="00244CAD" w:rsidRDefault="00244CAD" w:rsidP="00244CAD">
      <w:pPr>
        <w:spacing w:line="240" w:lineRule="auto"/>
        <w:contextualSpacing/>
        <w:rPr>
          <w:rFonts w:cstheme="minorHAnsi"/>
          <w:b/>
          <w:bCs/>
          <w:u w:val="single"/>
        </w:rPr>
      </w:pPr>
    </w:p>
    <w:p w:rsidR="002C4812" w:rsidRDefault="002C4812" w:rsidP="00A83584">
      <w:pPr>
        <w:spacing w:line="240" w:lineRule="auto"/>
        <w:contextualSpacing/>
      </w:pPr>
      <w:r>
        <w:t>C. Legislative Committee Report-</w:t>
      </w:r>
      <w:r w:rsidR="00952E7C">
        <w:t xml:space="preserve"> no report</w:t>
      </w:r>
    </w:p>
    <w:p w:rsidR="002C4812" w:rsidRDefault="002C4812" w:rsidP="00A83584">
      <w:pPr>
        <w:spacing w:line="240" w:lineRule="auto"/>
        <w:contextualSpacing/>
      </w:pPr>
      <w:r>
        <w:t>D. Legal Committee Report-</w:t>
      </w:r>
      <w:r w:rsidR="00952E7C">
        <w:t xml:space="preserve"> no report</w:t>
      </w:r>
    </w:p>
    <w:p w:rsidR="002C4812" w:rsidRDefault="002C4812" w:rsidP="00A83584">
      <w:pPr>
        <w:spacing w:line="240" w:lineRule="auto"/>
        <w:contextualSpacing/>
      </w:pPr>
      <w:r>
        <w:t>E. Research Committee Report-</w:t>
      </w:r>
      <w:r w:rsidR="00952E7C">
        <w:t xml:space="preserve"> no report</w:t>
      </w:r>
    </w:p>
    <w:p w:rsidR="002C4812" w:rsidRDefault="002C4812" w:rsidP="00A83584">
      <w:pPr>
        <w:spacing w:line="240" w:lineRule="auto"/>
        <w:contextualSpacing/>
      </w:pPr>
      <w:r>
        <w:t>F. Coastal Restoration Committee Report-</w:t>
      </w:r>
      <w:r w:rsidR="00952E7C">
        <w:t xml:space="preserve"> no report</w:t>
      </w:r>
    </w:p>
    <w:p w:rsidR="002C4812" w:rsidRDefault="002C4812" w:rsidP="00A83584">
      <w:pPr>
        <w:spacing w:line="240" w:lineRule="auto"/>
        <w:contextualSpacing/>
      </w:pPr>
      <w:r>
        <w:t>G. Marketing Committee Report-</w:t>
      </w:r>
      <w:r w:rsidR="00952E7C">
        <w:t xml:space="preserve"> Anna Koehl provided an update</w:t>
      </w:r>
      <w:r w:rsidR="00BD7113">
        <w:t>;</w:t>
      </w:r>
      <w:r w:rsidR="00952E7C">
        <w:t xml:space="preserve"> would like to de</w:t>
      </w:r>
      <w:r w:rsidR="00BD7113">
        <w:t xml:space="preserve">signate a committee for the </w:t>
      </w:r>
      <w:r w:rsidR="00DD2B74">
        <w:t>‘</w:t>
      </w:r>
      <w:r w:rsidR="00BD7113">
        <w:t xml:space="preserve">Let </w:t>
      </w:r>
      <w:proofErr w:type="gramStart"/>
      <w:r w:rsidR="00BD7113">
        <w:t>The</w:t>
      </w:r>
      <w:proofErr w:type="gramEnd"/>
      <w:r w:rsidR="00BD7113">
        <w:t xml:space="preserve"> World Be Y</w:t>
      </w:r>
      <w:r w:rsidR="00DD2B74">
        <w:t>our O</w:t>
      </w:r>
      <w:r w:rsidR="00952E7C">
        <w:t>yster</w:t>
      </w:r>
      <w:r w:rsidR="00DD2B74">
        <w:t>’ event</w:t>
      </w:r>
      <w:r w:rsidR="00952E7C">
        <w:t xml:space="preserve"> to discuss budget, sponsorships and partnerships, also need a marketing meeting to look into the budget for video </w:t>
      </w:r>
    </w:p>
    <w:p w:rsidR="00DD2B74" w:rsidRDefault="00DD2B74" w:rsidP="00A83584">
      <w:pPr>
        <w:spacing w:line="240" w:lineRule="auto"/>
        <w:contextualSpacing/>
      </w:pPr>
    </w:p>
    <w:p w:rsidR="00BD47B4" w:rsidRDefault="00BD47B4" w:rsidP="00A83584">
      <w:pPr>
        <w:spacing w:line="240" w:lineRule="auto"/>
        <w:contextualSpacing/>
      </w:pPr>
      <w:r>
        <w:t>Patrick</w:t>
      </w:r>
      <w:r w:rsidR="00DD2B74">
        <w:t xml:space="preserve"> Banks stated that</w:t>
      </w:r>
      <w:r>
        <w:t xml:space="preserve"> a marketing meeting would be good</w:t>
      </w:r>
      <w:r w:rsidR="00DD2B74">
        <w:t xml:space="preserve"> since the department would</w:t>
      </w:r>
      <w:r>
        <w:t xml:space="preserve"> need very specific information to bring to the legislature to increase the budget</w:t>
      </w:r>
      <w:r w:rsidR="00B9660B">
        <w:t xml:space="preserve">; </w:t>
      </w:r>
      <w:proofErr w:type="spellStart"/>
      <w:r w:rsidR="00B9660B">
        <w:t>Jakov</w:t>
      </w:r>
      <w:proofErr w:type="spellEnd"/>
      <w:r w:rsidR="00B9660B">
        <w:t xml:space="preserve"> </w:t>
      </w:r>
      <w:proofErr w:type="spellStart"/>
      <w:r w:rsidR="00DD2B74">
        <w:t>Jurisic</w:t>
      </w:r>
      <w:proofErr w:type="spellEnd"/>
      <w:r w:rsidR="00DD2B74">
        <w:t xml:space="preserve"> stated that he has had </w:t>
      </w:r>
      <w:r w:rsidR="00B9660B">
        <w:t>numerou</w:t>
      </w:r>
      <w:r>
        <w:t>s attempts t</w:t>
      </w:r>
      <w:r w:rsidR="00DD2B74">
        <w:t>o reach out to the SPMB and has</w:t>
      </w:r>
      <w:r>
        <w:t xml:space="preserve"> not heard back</w:t>
      </w:r>
    </w:p>
    <w:p w:rsidR="00DD2B74" w:rsidRDefault="00DD2B74" w:rsidP="00A83584">
      <w:pPr>
        <w:spacing w:line="240" w:lineRule="auto"/>
        <w:contextualSpacing/>
      </w:pPr>
    </w:p>
    <w:p w:rsidR="002C4812" w:rsidRDefault="002C4812" w:rsidP="00A83584">
      <w:pPr>
        <w:spacing w:line="240" w:lineRule="auto"/>
        <w:contextualSpacing/>
      </w:pPr>
      <w:r>
        <w:t>H. Health Committee Report-</w:t>
      </w:r>
      <w:r w:rsidR="00BD47B4">
        <w:t xml:space="preserve"> Jennifer </w:t>
      </w:r>
      <w:proofErr w:type="spellStart"/>
      <w:r w:rsidR="00BD47B4">
        <w:t>Armentor</w:t>
      </w:r>
      <w:proofErr w:type="spellEnd"/>
      <w:r w:rsidR="00BD47B4">
        <w:t xml:space="preserve"> provided the health report</w:t>
      </w:r>
      <w:proofErr w:type="gramStart"/>
      <w:r w:rsidR="00BD47B4">
        <w:t>;</w:t>
      </w:r>
      <w:proofErr w:type="gramEnd"/>
      <w:r w:rsidR="00BD47B4">
        <w:t xml:space="preserve"> </w:t>
      </w:r>
    </w:p>
    <w:p w:rsidR="004819FB" w:rsidRDefault="004819FB" w:rsidP="00A83584">
      <w:pPr>
        <w:spacing w:line="240" w:lineRule="auto"/>
        <w:contextualSpacing/>
      </w:pPr>
      <w:r>
        <w:rPr>
          <w:rFonts w:eastAsia="Times New Roman"/>
          <w:noProof/>
        </w:rPr>
        <w:drawing>
          <wp:inline distT="0" distB="0" distL="0" distR="0">
            <wp:extent cx="5943600" cy="4123233"/>
            <wp:effectExtent l="0" t="0" r="0" b="0"/>
            <wp:docPr id="5" name="Picture 5" descr="cid:9a1935ef-2944-4785-9a5a-ee50326b9d8b@l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a1935ef-2944-4785-9a5a-ee50326b9d8b@la.gov"/>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4123233"/>
                    </a:xfrm>
                    <a:prstGeom prst="rect">
                      <a:avLst/>
                    </a:prstGeom>
                    <a:noFill/>
                    <a:ln>
                      <a:noFill/>
                    </a:ln>
                  </pic:spPr>
                </pic:pic>
              </a:graphicData>
            </a:graphic>
          </wp:inline>
        </w:drawing>
      </w:r>
    </w:p>
    <w:p w:rsidR="00AD6AF2" w:rsidRDefault="00AD6AF2" w:rsidP="00A83584">
      <w:pPr>
        <w:spacing w:line="240" w:lineRule="auto"/>
        <w:contextualSpacing/>
      </w:pPr>
      <w:r>
        <w:t>HASSP plan is</w:t>
      </w:r>
      <w:r w:rsidR="00DD2B74">
        <w:t xml:space="preserve"> a</w:t>
      </w:r>
      <w:r>
        <w:t xml:space="preserve"> guideline for people who process seafood to follow, LA is one of the only states that does their</w:t>
      </w:r>
      <w:r w:rsidR="00DD2B74">
        <w:t xml:space="preserve"> </w:t>
      </w:r>
      <w:r w:rsidR="004819FB">
        <w:t xml:space="preserve">own </w:t>
      </w:r>
      <w:r w:rsidR="00DD2B74">
        <w:t>HACCP plan</w:t>
      </w:r>
      <w:r>
        <w:t xml:space="preserve">, </w:t>
      </w:r>
      <w:r w:rsidR="00DD2B74">
        <w:t xml:space="preserve">you </w:t>
      </w:r>
      <w:r>
        <w:t>do not</w:t>
      </w:r>
      <w:r w:rsidR="00DD2B74">
        <w:t xml:space="preserve"> have to follow the state’s HACC</w:t>
      </w:r>
      <w:r>
        <w:t>P plan</w:t>
      </w:r>
      <w:r w:rsidR="004819FB">
        <w:t>, you</w:t>
      </w:r>
      <w:r w:rsidR="00DD2B74">
        <w:t xml:space="preserve"> have the ability to</w:t>
      </w:r>
      <w:r>
        <w:t xml:space="preserve"> write your own</w:t>
      </w:r>
      <w:r w:rsidR="00356FF6">
        <w:t xml:space="preserve"> just have to meet the key gu</w:t>
      </w:r>
      <w:r w:rsidR="008F0512">
        <w:t>idelines in the model ordinance</w:t>
      </w:r>
    </w:p>
    <w:p w:rsidR="00DD2B74" w:rsidRDefault="00DD2B74" w:rsidP="00A83584">
      <w:pPr>
        <w:spacing w:line="240" w:lineRule="auto"/>
        <w:contextualSpacing/>
      </w:pPr>
    </w:p>
    <w:p w:rsidR="002C4812" w:rsidRDefault="002C4812" w:rsidP="00A83584">
      <w:pPr>
        <w:spacing w:line="240" w:lineRule="auto"/>
        <w:contextualSpacing/>
      </w:pPr>
      <w:r>
        <w:t>I. Aquaculture Committee Report-</w:t>
      </w:r>
      <w:r w:rsidR="008F0512">
        <w:t xml:space="preserve"> no report</w:t>
      </w:r>
    </w:p>
    <w:p w:rsidR="002C4812" w:rsidRDefault="002C4812" w:rsidP="00A83584">
      <w:pPr>
        <w:spacing w:line="240" w:lineRule="auto"/>
        <w:contextualSpacing/>
      </w:pPr>
      <w:r>
        <w:t>J. Joint Task Force Working Group Report-</w:t>
      </w:r>
      <w:r w:rsidR="008F0512">
        <w:t xml:space="preserve"> no report</w:t>
      </w:r>
    </w:p>
    <w:p w:rsidR="002C4812" w:rsidRDefault="002C4812" w:rsidP="00A83584">
      <w:pPr>
        <w:spacing w:line="240" w:lineRule="auto"/>
        <w:contextualSpacing/>
      </w:pPr>
    </w:p>
    <w:p w:rsidR="002C4812" w:rsidRDefault="002C4812" w:rsidP="00A83584">
      <w:pPr>
        <w:spacing w:line="240" w:lineRule="auto"/>
        <w:contextualSpacing/>
      </w:pPr>
      <w:r w:rsidRPr="00DD2B74">
        <w:rPr>
          <w:b/>
        </w:rPr>
        <w:t>VI.</w:t>
      </w:r>
      <w:r>
        <w:t xml:space="preserve"> New Business</w:t>
      </w:r>
    </w:p>
    <w:p w:rsidR="002C4812" w:rsidRDefault="002C4812" w:rsidP="00DB323A">
      <w:pPr>
        <w:pStyle w:val="ListParagraph"/>
        <w:numPr>
          <w:ilvl w:val="0"/>
          <w:numId w:val="2"/>
        </w:numPr>
        <w:spacing w:line="240" w:lineRule="auto"/>
      </w:pPr>
      <w:r>
        <w:t>Robert Caballero provided the task force with an oyster season update</w:t>
      </w:r>
    </w:p>
    <w:p w:rsidR="00DD2B74" w:rsidRPr="00DB323A" w:rsidRDefault="00DD2B74" w:rsidP="00DB323A">
      <w:pPr>
        <w:ind w:left="360"/>
        <w:rPr>
          <w:rFonts w:eastAsia="Calibri"/>
          <w:b/>
          <w:sz w:val="28"/>
        </w:rPr>
      </w:pPr>
      <w:r w:rsidRPr="00DB323A">
        <w:rPr>
          <w:rFonts w:eastAsia="Calibri"/>
          <w:b/>
          <w:sz w:val="28"/>
        </w:rPr>
        <w:t>Final Oyster Season Summary</w:t>
      </w:r>
      <w:r w:rsidR="00DB323A">
        <w:rPr>
          <w:rFonts w:eastAsia="Calibri"/>
          <w:b/>
          <w:sz w:val="28"/>
        </w:rPr>
        <w:t xml:space="preserve">: </w:t>
      </w:r>
      <w:r w:rsidRPr="00DB323A">
        <w:rPr>
          <w:rFonts w:eastAsia="Calibri"/>
        </w:rPr>
        <w:t xml:space="preserve">Below is a comprehensive 2023/2024 Oyster Season update. </w:t>
      </w:r>
    </w:p>
    <w:p w:rsidR="00DD2B74" w:rsidRPr="00DB323A" w:rsidRDefault="00DD2B74" w:rsidP="00DB323A">
      <w:pPr>
        <w:ind w:firstLine="720"/>
        <w:rPr>
          <w:rFonts w:eastAsia="Calibri"/>
          <w:b/>
          <w:bCs/>
        </w:rPr>
      </w:pPr>
      <w:r w:rsidRPr="00DB323A">
        <w:rPr>
          <w:rFonts w:eastAsia="Calibri"/>
          <w:b/>
          <w:bCs/>
        </w:rPr>
        <w:t>Daily Reporting</w:t>
      </w:r>
    </w:p>
    <w:p w:rsidR="00DD2B74" w:rsidRPr="00DD2B74" w:rsidRDefault="00DD2B74" w:rsidP="00DB323A">
      <w:pPr>
        <w:pStyle w:val="ListParagraph"/>
        <w:rPr>
          <w:rFonts w:eastAsia="Calibri"/>
        </w:rPr>
      </w:pPr>
      <w:r w:rsidRPr="00DD2B74">
        <w:rPr>
          <w:rFonts w:eastAsia="Calibri"/>
        </w:rPr>
        <w:t xml:space="preserve">The table below contains the daily harvest reporting data. It appears that some of the phone reporting converted over to the </w:t>
      </w:r>
      <w:proofErr w:type="spellStart"/>
      <w:r w:rsidRPr="00DD2B74">
        <w:rPr>
          <w:rFonts w:eastAsia="Calibri"/>
        </w:rPr>
        <w:t>eReporting</w:t>
      </w:r>
      <w:proofErr w:type="spellEnd"/>
      <w:r w:rsidRPr="00DD2B74">
        <w:rPr>
          <w:rFonts w:eastAsia="Calibri"/>
        </w:rPr>
        <w:t xml:space="preserve"> application. </w:t>
      </w:r>
      <w:proofErr w:type="gramStart"/>
      <w:r w:rsidRPr="00DD2B74">
        <w:rPr>
          <w:rFonts w:eastAsia="Calibri"/>
        </w:rPr>
        <w:t>Also</w:t>
      </w:r>
      <w:proofErr w:type="gramEnd"/>
      <w:r w:rsidRPr="00DD2B74">
        <w:rPr>
          <w:rFonts w:eastAsia="Calibri"/>
        </w:rPr>
        <w:t xml:space="preserve">, the </w:t>
      </w:r>
      <w:proofErr w:type="spellStart"/>
      <w:r w:rsidRPr="00DD2B74">
        <w:rPr>
          <w:rFonts w:eastAsia="Calibri"/>
        </w:rPr>
        <w:t>eReporting</w:t>
      </w:r>
      <w:proofErr w:type="spellEnd"/>
      <w:r w:rsidRPr="00DD2B74">
        <w:rPr>
          <w:rFonts w:eastAsia="Calibri"/>
        </w:rPr>
        <w:t xml:space="preserve"> application has many of the out of state vessel permit users. Total vessels reporting by the end of the season </w:t>
      </w:r>
      <w:proofErr w:type="gramStart"/>
      <w:r w:rsidRPr="00DD2B74">
        <w:rPr>
          <w:rFonts w:eastAsia="Calibri"/>
        </w:rPr>
        <w:t>is estimated</w:t>
      </w:r>
      <w:proofErr w:type="gramEnd"/>
      <w:r w:rsidRPr="00DD2B74">
        <w:rPr>
          <w:rFonts w:eastAsia="Calibri"/>
        </w:rPr>
        <w:t xml:space="preserve"> at 98% compliance, by comparing total harvest vessels observed by biologists versus total vessels complying with daily reporting. Of the 207 vessels reporting daily, 87% reported by phone and 26% reported using the new </w:t>
      </w:r>
      <w:proofErr w:type="spellStart"/>
      <w:r w:rsidRPr="00DD2B74">
        <w:rPr>
          <w:rFonts w:eastAsia="Calibri"/>
        </w:rPr>
        <w:t>eReporting</w:t>
      </w:r>
      <w:proofErr w:type="spellEnd"/>
      <w:r w:rsidRPr="00DD2B74">
        <w:rPr>
          <w:rFonts w:eastAsia="Calibri"/>
        </w:rPr>
        <w:t xml:space="preserve"> app. </w:t>
      </w:r>
    </w:p>
    <w:p w:rsidR="00DD2B74" w:rsidRDefault="00DD2B74" w:rsidP="00DB323A">
      <w:pPr>
        <w:pStyle w:val="ListParagraph"/>
        <w:rPr>
          <w:rFonts w:eastAsia="Calibri"/>
        </w:rPr>
      </w:pPr>
    </w:p>
    <w:p w:rsidR="00DB323A" w:rsidRPr="00DD2B74" w:rsidRDefault="00DB323A" w:rsidP="00DB323A">
      <w:pPr>
        <w:pStyle w:val="ListParagraph"/>
        <w:rPr>
          <w:rFonts w:eastAsia="Calibri"/>
        </w:rPr>
      </w:pPr>
    </w:p>
    <w:tbl>
      <w:tblPr>
        <w:tblW w:w="0" w:type="auto"/>
        <w:tblInd w:w="750" w:type="dxa"/>
        <w:tblLook w:val="04A0" w:firstRow="1" w:lastRow="0" w:firstColumn="1" w:lastColumn="0" w:noHBand="0" w:noVBand="1"/>
      </w:tblPr>
      <w:tblGrid>
        <w:gridCol w:w="2691"/>
        <w:gridCol w:w="551"/>
        <w:gridCol w:w="600"/>
      </w:tblGrid>
      <w:tr w:rsidR="00DD2B74" w:rsidRPr="00870A0F" w:rsidTr="00DB323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B74" w:rsidRPr="00870A0F" w:rsidRDefault="00DD2B74" w:rsidP="00FC4B9F">
            <w:pPr>
              <w:rPr>
                <w:b/>
                <w:bCs/>
                <w:color w:val="000000"/>
              </w:rPr>
            </w:pPr>
            <w:r w:rsidRPr="00870A0F">
              <w:rPr>
                <w:b/>
                <w:bCs/>
                <w:color w:val="000000"/>
              </w:rPr>
              <w:t>Total Vessels Reporting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D2B74" w:rsidRPr="00870A0F" w:rsidRDefault="00DD2B74" w:rsidP="00FC4B9F">
            <w:pPr>
              <w:jc w:val="right"/>
              <w:rPr>
                <w:b/>
                <w:bCs/>
                <w:color w:val="000000"/>
              </w:rPr>
            </w:pPr>
            <w:r>
              <w:rPr>
                <w:b/>
                <w:bCs/>
                <w:color w:val="000000"/>
              </w:rPr>
              <w:t>202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D2B74" w:rsidRPr="00870A0F" w:rsidRDefault="00DD2B74" w:rsidP="00FC4B9F">
            <w:pPr>
              <w:jc w:val="right"/>
              <w:rPr>
                <w:b/>
                <w:bCs/>
                <w:color w:val="000000"/>
              </w:rPr>
            </w:pPr>
            <w:r>
              <w:rPr>
                <w:b/>
                <w:bCs/>
                <w:color w:val="000000"/>
              </w:rPr>
              <w:t>98</w:t>
            </w:r>
            <w:r w:rsidRPr="00870A0F">
              <w:rPr>
                <w:b/>
                <w:bCs/>
                <w:color w:val="000000"/>
              </w:rPr>
              <w:t>%</w:t>
            </w:r>
          </w:p>
        </w:tc>
      </w:tr>
      <w:tr w:rsidR="00DD2B74" w:rsidRPr="00870A0F" w:rsidTr="00DB32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2B74" w:rsidRPr="00870A0F" w:rsidRDefault="00DD2B74" w:rsidP="00FC4B9F">
            <w:pPr>
              <w:rPr>
                <w:b/>
                <w:bCs/>
                <w:color w:val="000000"/>
              </w:rPr>
            </w:pPr>
            <w:r w:rsidRPr="00870A0F">
              <w:rPr>
                <w:b/>
                <w:bCs/>
                <w:color w:val="000000"/>
              </w:rPr>
              <w:t>Total Vessels Observed</w:t>
            </w:r>
          </w:p>
        </w:tc>
        <w:tc>
          <w:tcPr>
            <w:tcW w:w="0" w:type="auto"/>
            <w:tcBorders>
              <w:top w:val="nil"/>
              <w:left w:val="nil"/>
              <w:bottom w:val="single" w:sz="4" w:space="0" w:color="auto"/>
              <w:right w:val="single" w:sz="4" w:space="0" w:color="auto"/>
            </w:tcBorders>
            <w:shd w:val="clear" w:color="auto" w:fill="auto"/>
            <w:noWrap/>
            <w:vAlign w:val="bottom"/>
            <w:hideMark/>
          </w:tcPr>
          <w:p w:rsidR="00DD2B74" w:rsidRPr="00870A0F" w:rsidRDefault="00DD2B74" w:rsidP="00FC4B9F">
            <w:pPr>
              <w:jc w:val="right"/>
              <w:rPr>
                <w:b/>
                <w:bCs/>
                <w:color w:val="000000"/>
              </w:rPr>
            </w:pPr>
            <w:r>
              <w:rPr>
                <w:b/>
                <w:bCs/>
                <w:color w:val="000000"/>
              </w:rPr>
              <w:t>207</w:t>
            </w:r>
          </w:p>
        </w:tc>
        <w:tc>
          <w:tcPr>
            <w:tcW w:w="0" w:type="auto"/>
            <w:tcBorders>
              <w:top w:val="nil"/>
              <w:left w:val="nil"/>
              <w:bottom w:val="single" w:sz="4" w:space="0" w:color="auto"/>
              <w:right w:val="single" w:sz="4" w:space="0" w:color="auto"/>
            </w:tcBorders>
            <w:shd w:val="clear" w:color="auto" w:fill="auto"/>
            <w:noWrap/>
            <w:vAlign w:val="bottom"/>
            <w:hideMark/>
          </w:tcPr>
          <w:p w:rsidR="00DD2B74" w:rsidRPr="00870A0F" w:rsidRDefault="00DD2B74" w:rsidP="00FC4B9F">
            <w:pPr>
              <w:rPr>
                <w:color w:val="000000"/>
              </w:rPr>
            </w:pPr>
            <w:r w:rsidRPr="00870A0F">
              <w:rPr>
                <w:color w:val="000000"/>
              </w:rPr>
              <w:t> </w:t>
            </w:r>
          </w:p>
        </w:tc>
      </w:tr>
      <w:tr w:rsidR="00DD2B74" w:rsidRPr="00870A0F" w:rsidTr="00DB32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2B74" w:rsidRPr="00870A0F" w:rsidRDefault="00DD2B74" w:rsidP="00FC4B9F">
            <w:pPr>
              <w:rPr>
                <w:b/>
                <w:bCs/>
              </w:rPr>
            </w:pPr>
            <w:r w:rsidRPr="00870A0F">
              <w:rPr>
                <w:b/>
                <w:bCs/>
              </w:rPr>
              <w:t>Total Vessels Phone call</w:t>
            </w:r>
          </w:p>
        </w:tc>
        <w:tc>
          <w:tcPr>
            <w:tcW w:w="0" w:type="auto"/>
            <w:tcBorders>
              <w:top w:val="nil"/>
              <w:left w:val="nil"/>
              <w:bottom w:val="single" w:sz="4" w:space="0" w:color="auto"/>
              <w:right w:val="single" w:sz="4" w:space="0" w:color="auto"/>
            </w:tcBorders>
            <w:shd w:val="clear" w:color="auto" w:fill="auto"/>
            <w:noWrap/>
            <w:vAlign w:val="bottom"/>
            <w:hideMark/>
          </w:tcPr>
          <w:p w:rsidR="00DD2B74" w:rsidRPr="00870A0F" w:rsidRDefault="00DD2B74" w:rsidP="00FC4B9F">
            <w:pPr>
              <w:jc w:val="right"/>
              <w:rPr>
                <w:b/>
                <w:bCs/>
              </w:rPr>
            </w:pPr>
            <w:r>
              <w:rPr>
                <w:b/>
                <w:bCs/>
              </w:rPr>
              <w:t>175</w:t>
            </w:r>
          </w:p>
        </w:tc>
        <w:tc>
          <w:tcPr>
            <w:tcW w:w="0" w:type="auto"/>
            <w:tcBorders>
              <w:top w:val="nil"/>
              <w:left w:val="nil"/>
              <w:bottom w:val="single" w:sz="4" w:space="0" w:color="auto"/>
              <w:right w:val="single" w:sz="4" w:space="0" w:color="auto"/>
            </w:tcBorders>
            <w:shd w:val="clear" w:color="auto" w:fill="auto"/>
            <w:noWrap/>
            <w:vAlign w:val="bottom"/>
            <w:hideMark/>
          </w:tcPr>
          <w:p w:rsidR="00DD2B74" w:rsidRPr="00870A0F" w:rsidRDefault="00DD2B74" w:rsidP="00FC4B9F">
            <w:pPr>
              <w:jc w:val="right"/>
              <w:rPr>
                <w:b/>
                <w:bCs/>
                <w:color w:val="000000"/>
              </w:rPr>
            </w:pPr>
            <w:r>
              <w:rPr>
                <w:b/>
                <w:bCs/>
                <w:color w:val="000000"/>
              </w:rPr>
              <w:t>87</w:t>
            </w:r>
            <w:r w:rsidRPr="00870A0F">
              <w:rPr>
                <w:b/>
                <w:bCs/>
                <w:color w:val="000000"/>
              </w:rPr>
              <w:t>%</w:t>
            </w:r>
          </w:p>
        </w:tc>
      </w:tr>
      <w:tr w:rsidR="00DD2B74" w:rsidRPr="00870A0F" w:rsidTr="00DB323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2B74" w:rsidRPr="00870A0F" w:rsidRDefault="00DD2B74" w:rsidP="00FC4B9F">
            <w:pPr>
              <w:rPr>
                <w:b/>
                <w:bCs/>
              </w:rPr>
            </w:pPr>
            <w:r w:rsidRPr="00870A0F">
              <w:rPr>
                <w:b/>
                <w:bCs/>
              </w:rPr>
              <w:t xml:space="preserve">Total Vessels </w:t>
            </w:r>
            <w:proofErr w:type="spellStart"/>
            <w:r w:rsidRPr="00870A0F">
              <w:rPr>
                <w:b/>
                <w:bCs/>
              </w:rPr>
              <w:t>eReporting</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DD2B74" w:rsidRPr="00870A0F" w:rsidRDefault="00DD2B74" w:rsidP="00FC4B9F">
            <w:pPr>
              <w:jc w:val="right"/>
              <w:rPr>
                <w:b/>
                <w:bCs/>
              </w:rPr>
            </w:pPr>
            <w:r>
              <w:rPr>
                <w:b/>
                <w:bCs/>
              </w:rPr>
              <w:t>52</w:t>
            </w:r>
          </w:p>
        </w:tc>
        <w:tc>
          <w:tcPr>
            <w:tcW w:w="0" w:type="auto"/>
            <w:tcBorders>
              <w:top w:val="nil"/>
              <w:left w:val="nil"/>
              <w:bottom w:val="single" w:sz="4" w:space="0" w:color="auto"/>
              <w:right w:val="single" w:sz="4" w:space="0" w:color="auto"/>
            </w:tcBorders>
            <w:shd w:val="clear" w:color="auto" w:fill="auto"/>
            <w:noWrap/>
            <w:vAlign w:val="bottom"/>
            <w:hideMark/>
          </w:tcPr>
          <w:p w:rsidR="00DD2B74" w:rsidRPr="00870A0F" w:rsidRDefault="00DD2B74" w:rsidP="00FC4B9F">
            <w:pPr>
              <w:jc w:val="right"/>
              <w:rPr>
                <w:b/>
                <w:bCs/>
                <w:color w:val="000000"/>
              </w:rPr>
            </w:pPr>
            <w:r>
              <w:rPr>
                <w:b/>
                <w:bCs/>
                <w:color w:val="000000"/>
              </w:rPr>
              <w:t>26</w:t>
            </w:r>
            <w:r w:rsidRPr="00870A0F">
              <w:rPr>
                <w:b/>
                <w:bCs/>
                <w:color w:val="000000"/>
              </w:rPr>
              <w:t>%</w:t>
            </w:r>
          </w:p>
        </w:tc>
      </w:tr>
      <w:tr w:rsidR="00DD2B74" w:rsidRPr="00870A0F" w:rsidTr="00DB323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DD2B74" w:rsidRPr="00870A0F" w:rsidRDefault="00DD2B74" w:rsidP="00FC4B9F">
            <w:pPr>
              <w:rPr>
                <w:b/>
                <w:bCs/>
              </w:rPr>
            </w:pPr>
            <w:r>
              <w:rPr>
                <w:b/>
                <w:bCs/>
              </w:rPr>
              <w:t>Vessels Switching Methods</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D2B74" w:rsidRDefault="00DD2B74" w:rsidP="00FC4B9F">
            <w:pPr>
              <w:jc w:val="right"/>
              <w:rPr>
                <w:b/>
                <w:bCs/>
              </w:rPr>
            </w:pPr>
            <w:r>
              <w:rPr>
                <w:b/>
                <w:bCs/>
              </w:rPr>
              <w:t>24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D2B74" w:rsidRDefault="00DD2B74" w:rsidP="00FC4B9F">
            <w:pPr>
              <w:jc w:val="right"/>
              <w:rPr>
                <w:b/>
                <w:bCs/>
                <w:color w:val="000000"/>
              </w:rPr>
            </w:pPr>
            <w:r>
              <w:rPr>
                <w:b/>
                <w:bCs/>
                <w:color w:val="000000"/>
              </w:rPr>
              <w:t>12%</w:t>
            </w:r>
          </w:p>
        </w:tc>
      </w:tr>
    </w:tbl>
    <w:p w:rsidR="00DD2B74" w:rsidRPr="00DD2B74" w:rsidRDefault="00DD2B74" w:rsidP="00DB323A">
      <w:pPr>
        <w:pStyle w:val="ListParagraph"/>
        <w:rPr>
          <w:rFonts w:eastAsia="Calibri"/>
        </w:rPr>
      </w:pPr>
    </w:p>
    <w:p w:rsidR="00DD2B74" w:rsidRPr="00DD2B74" w:rsidRDefault="00DD2B74" w:rsidP="00DB323A">
      <w:pPr>
        <w:pStyle w:val="ListParagraph"/>
        <w:rPr>
          <w:rFonts w:eastAsia="Calibri"/>
          <w:b/>
          <w:bCs/>
        </w:rPr>
      </w:pPr>
      <w:r w:rsidRPr="00DD2B74">
        <w:rPr>
          <w:rFonts w:eastAsia="Calibri"/>
          <w:b/>
          <w:bCs/>
        </w:rPr>
        <w:t>POSG East of Mississippi River and North of MRGO </w:t>
      </w:r>
    </w:p>
    <w:p w:rsidR="00DD2B74" w:rsidRPr="00DD2B74" w:rsidRDefault="00DD2B74" w:rsidP="00DB323A">
      <w:pPr>
        <w:pStyle w:val="ListParagraph"/>
        <w:rPr>
          <w:rFonts w:eastAsia="Calibri"/>
        </w:rPr>
      </w:pPr>
      <w:r w:rsidRPr="00DD2B74">
        <w:rPr>
          <w:rFonts w:eastAsia="Calibri"/>
        </w:rPr>
        <w:t xml:space="preserve">There was </w:t>
      </w:r>
      <w:proofErr w:type="gramStart"/>
      <w:r w:rsidRPr="00DD2B74">
        <w:rPr>
          <w:rFonts w:eastAsia="Calibri"/>
        </w:rPr>
        <w:t>a total of 6,395</w:t>
      </w:r>
      <w:proofErr w:type="gramEnd"/>
      <w:r w:rsidRPr="00DD2B74">
        <w:rPr>
          <w:rFonts w:eastAsia="Calibri"/>
        </w:rPr>
        <w:t xml:space="preserve"> sacks reported harvested through the daily reporting requirement. Biologist boarding run estimates put the harvest at around 10,385 sacks. There is a 38% difference in daily reported harvest versus boarding run harvest estimates for this area.  Most of the harvest has taken place In LDH areas 2 &amp; 3, in the northern Biloxi Marsh area. However, two reefs have exceeded the individual reef harvest thresholds. The 3-Mile Pass and Shell Point cultch plants have both exceeded their 50% Fishery Management Plan harvest threshold and Shell Budget harvest thresholds this season. Closure of these two reefs occurred ½ hour after sunset on 12/03/2023. Harvest in this area has dropped off since the end of December, with only a few boats still participating sporadically. Daily reporting compliance by harvesting vessels </w:t>
      </w:r>
      <w:proofErr w:type="gramStart"/>
      <w:r w:rsidRPr="00DD2B74">
        <w:rPr>
          <w:rFonts w:eastAsia="Calibri"/>
        </w:rPr>
        <w:t>is compiled</w:t>
      </w:r>
      <w:proofErr w:type="gramEnd"/>
      <w:r w:rsidRPr="00DD2B74">
        <w:rPr>
          <w:rFonts w:eastAsia="Calibri"/>
        </w:rPr>
        <w:t xml:space="preserve"> by comparing the total harvesting vessels observed by biologists versus the total vessels complying with daily reporting. The oyster season compliance estimates were 72% of the vessels reporting and 72% of harvested sacks reported.  After quality control checks, there were 73 unique vessels observed by biologists and 58 unique vessels reporting, thus having 79.5% of the vessels harvesting in this area reporting daily harvest.  </w:t>
      </w:r>
    </w:p>
    <w:p w:rsidR="00DD2B74" w:rsidRPr="00DD2B74" w:rsidRDefault="00DD2B74" w:rsidP="00DB323A">
      <w:pPr>
        <w:pStyle w:val="ListParagraph"/>
        <w:rPr>
          <w:rFonts w:eastAsia="Calibri"/>
        </w:rPr>
      </w:pPr>
    </w:p>
    <w:p w:rsidR="00DD2B74" w:rsidRPr="00DD2B74" w:rsidRDefault="00DD2B74" w:rsidP="00DB323A">
      <w:pPr>
        <w:pStyle w:val="ListParagraph"/>
        <w:rPr>
          <w:rFonts w:eastAsia="Calibri"/>
          <w:b/>
          <w:bCs/>
        </w:rPr>
      </w:pPr>
      <w:r w:rsidRPr="00DD2B74">
        <w:rPr>
          <w:rFonts w:eastAsia="Calibri"/>
          <w:b/>
          <w:bCs/>
        </w:rPr>
        <w:t>POSG East of Mississippi River and South of MRGO</w:t>
      </w:r>
    </w:p>
    <w:p w:rsidR="00DD2B74" w:rsidRPr="00DD2B74" w:rsidRDefault="00DD2B74" w:rsidP="00DB323A">
      <w:pPr>
        <w:pStyle w:val="ListParagraph"/>
        <w:rPr>
          <w:rFonts w:eastAsia="Calibri"/>
        </w:rPr>
      </w:pPr>
      <w:proofErr w:type="gramStart"/>
      <w:r w:rsidRPr="00DD2B74">
        <w:rPr>
          <w:rFonts w:eastAsia="Calibri"/>
        </w:rPr>
        <w:t>A total of 2,052</w:t>
      </w:r>
      <w:proofErr w:type="gramEnd"/>
      <w:r w:rsidRPr="00DD2B74">
        <w:rPr>
          <w:rFonts w:eastAsia="Calibri"/>
        </w:rPr>
        <w:t xml:space="preserve"> sacks have been reported harvested through the daily reporting requirement. Biologist boarding run estimates put the harvest around 3,078.5 sacks. There is a 33% difference in daily reported harvest versus boarding run harvest estimates for this area. All of the Harvest for this area is coming from around Lake Fortuna and the cultch plant located there. Most of the harvest occurred in the first two weeks of the season. Daily reporting compliance by harvesting vessel estimates for the season are at 71% of the vessels reported and 60% of harvested sacks reported.  After quality control checks, there were 16 unique vessels observed by biologists and 26 unique vessels reporting, and therefore</w:t>
      </w:r>
      <w:proofErr w:type="gramStart"/>
      <w:r w:rsidRPr="00DD2B74">
        <w:rPr>
          <w:rFonts w:eastAsia="Calibri"/>
        </w:rPr>
        <w:t>;</w:t>
      </w:r>
      <w:proofErr w:type="gramEnd"/>
      <w:r w:rsidRPr="00DD2B74">
        <w:rPr>
          <w:rFonts w:eastAsia="Calibri"/>
        </w:rPr>
        <w:t xml:space="preserve"> unable to determine percent vessels harvesting in this area reporting their daily harvest.  </w:t>
      </w:r>
    </w:p>
    <w:p w:rsidR="00DD2B74" w:rsidRPr="00DD2B74" w:rsidRDefault="00DD2B74" w:rsidP="00DB323A">
      <w:pPr>
        <w:pStyle w:val="ListParagraph"/>
        <w:rPr>
          <w:rFonts w:eastAsia="Calibri"/>
        </w:rPr>
      </w:pPr>
    </w:p>
    <w:p w:rsidR="00DD2B74" w:rsidRPr="00DD2B74" w:rsidRDefault="00DD2B74" w:rsidP="00DB323A">
      <w:pPr>
        <w:pStyle w:val="ListParagraph"/>
        <w:rPr>
          <w:rFonts w:eastAsia="Calibri"/>
          <w:b/>
          <w:bCs/>
        </w:rPr>
      </w:pPr>
      <w:r w:rsidRPr="00DD2B74">
        <w:rPr>
          <w:rFonts w:eastAsia="Calibri"/>
          <w:b/>
          <w:bCs/>
        </w:rPr>
        <w:t>Sister Lake</w:t>
      </w:r>
    </w:p>
    <w:p w:rsidR="00DD2B74" w:rsidRPr="00DD2B74" w:rsidRDefault="00DD2B74" w:rsidP="00DB323A">
      <w:pPr>
        <w:pStyle w:val="ListParagraph"/>
        <w:rPr>
          <w:rFonts w:eastAsia="Calibri"/>
        </w:rPr>
      </w:pPr>
      <w:r w:rsidRPr="00DD2B74">
        <w:rPr>
          <w:rFonts w:eastAsia="Calibri"/>
        </w:rPr>
        <w:t xml:space="preserve">This area had a one-day bedding season on October 9, 2023. 1,800 barrels of oyster seed resource </w:t>
      </w:r>
      <w:proofErr w:type="gramStart"/>
      <w:r w:rsidRPr="00DD2B74">
        <w:rPr>
          <w:rFonts w:eastAsia="Calibri"/>
        </w:rPr>
        <w:t>was reported</w:t>
      </w:r>
      <w:proofErr w:type="gramEnd"/>
      <w:r w:rsidRPr="00DD2B74">
        <w:rPr>
          <w:rFonts w:eastAsia="Calibri"/>
        </w:rPr>
        <w:t xml:space="preserve"> harvested and biologists’ estimated bedding harvest at 3,650 barrels. During the one day bedding season, daily harvesting reporting compliance was 45% of the vessels witness in Sister Lake. Estimates for non-living reef material removed during bedding sampling ranged between 0.12-7.05 percent. </w:t>
      </w:r>
      <w:proofErr w:type="gramStart"/>
      <w:r w:rsidRPr="00DD2B74">
        <w:rPr>
          <w:rFonts w:eastAsia="Calibri"/>
        </w:rPr>
        <w:t>There were 48,457 sacks of market oysters reported harvested through the daily reporting requirement.</w:t>
      </w:r>
      <w:proofErr w:type="gramEnd"/>
      <w:r w:rsidRPr="00DD2B74">
        <w:rPr>
          <w:rFonts w:eastAsia="Calibri"/>
        </w:rPr>
        <w:t xml:space="preserve"> Biologist boarding run estimates put the market harvest around 69,288 sacks. There is a 30% difference in daily reported harvest versus boarding run harvest estimates for this area. The harvest locations varied among the three separate openings and this area </w:t>
      </w:r>
      <w:proofErr w:type="gramStart"/>
      <w:r w:rsidRPr="00DD2B74">
        <w:rPr>
          <w:rFonts w:eastAsia="Calibri"/>
        </w:rPr>
        <w:t>is historically managed</w:t>
      </w:r>
      <w:proofErr w:type="gramEnd"/>
      <w:r w:rsidRPr="00DD2B74">
        <w:rPr>
          <w:rFonts w:eastAsia="Calibri"/>
        </w:rPr>
        <w:t xml:space="preserve"> through repeated smaller openings. LDH closure lines extended into Sister Lake, closing some of the more productive northern reefs from November-February; due to this, Sister lake was opened in October to allow access to the northern productive reefs. Daily reporting compliance by harvesting vessel estimates varied over the season for each opening, but finished during the third opening at 84% of the vessels reporting and 87% of harvested sacks reported.  After quality control checks, there were 150 unique vessels observed by biologists and 147 unique vessels reporting, thus having 98% of the vessels harvesting in this area complying with the reporting daily harvest by the end of the oyster season.  </w:t>
      </w:r>
    </w:p>
    <w:p w:rsidR="00DD2B74" w:rsidRPr="00DD2B74" w:rsidRDefault="00DD2B74" w:rsidP="00DB323A">
      <w:pPr>
        <w:pStyle w:val="ListParagraph"/>
        <w:rPr>
          <w:rFonts w:eastAsia="Calibri"/>
        </w:rPr>
      </w:pPr>
    </w:p>
    <w:p w:rsidR="00DD2B74" w:rsidRPr="00DD2B74" w:rsidRDefault="00DD2B74" w:rsidP="00DB323A">
      <w:pPr>
        <w:pStyle w:val="ListParagraph"/>
        <w:rPr>
          <w:rFonts w:eastAsia="Calibri"/>
        </w:rPr>
      </w:pPr>
      <w:r w:rsidRPr="00DD2B74">
        <w:rPr>
          <w:rFonts w:eastAsia="Calibri"/>
        </w:rPr>
        <w:t xml:space="preserve">The </w:t>
      </w:r>
      <w:proofErr w:type="gramStart"/>
      <w:r w:rsidRPr="00DD2B74">
        <w:rPr>
          <w:rFonts w:eastAsia="Calibri"/>
        </w:rPr>
        <w:t>1</w:t>
      </w:r>
      <w:r w:rsidRPr="00DD2B74">
        <w:rPr>
          <w:rFonts w:eastAsia="Calibri"/>
          <w:vertAlign w:val="superscript"/>
        </w:rPr>
        <w:t>st</w:t>
      </w:r>
      <w:proofErr w:type="gramEnd"/>
      <w:r w:rsidRPr="00DD2B74">
        <w:rPr>
          <w:rFonts w:eastAsia="Calibri"/>
        </w:rPr>
        <w:t xml:space="preserve"> Sister Lake opening was for 20 fishable days, from October 10 through October 30, with118 vessels participating in this harvest opening. </w:t>
      </w:r>
      <w:proofErr w:type="gramStart"/>
      <w:r w:rsidRPr="00DD2B74">
        <w:rPr>
          <w:rFonts w:eastAsia="Calibri"/>
        </w:rPr>
        <w:t>There were 24,632 sacks of market oysters reported harvested through the daily reporting requirement.</w:t>
      </w:r>
      <w:proofErr w:type="gramEnd"/>
      <w:r w:rsidRPr="00DD2B74">
        <w:rPr>
          <w:rFonts w:eastAsia="Calibri"/>
        </w:rPr>
        <w:t xml:space="preserve"> Biologist boarding run estimates put the market harvest at around 34,921 sacks. There was a 29.5% difference in daily reported harvest versus boarding run harvest estimates for the </w:t>
      </w:r>
      <w:proofErr w:type="gramStart"/>
      <w:r w:rsidRPr="00DD2B74">
        <w:rPr>
          <w:rFonts w:eastAsia="Calibri"/>
        </w:rPr>
        <w:t>1</w:t>
      </w:r>
      <w:r w:rsidRPr="00DD2B74">
        <w:rPr>
          <w:rFonts w:eastAsia="Calibri"/>
          <w:vertAlign w:val="superscript"/>
        </w:rPr>
        <w:t>st</w:t>
      </w:r>
      <w:proofErr w:type="gramEnd"/>
      <w:r w:rsidRPr="00DD2B74">
        <w:rPr>
          <w:rFonts w:eastAsia="Calibri"/>
        </w:rPr>
        <w:t xml:space="preserve"> opening. Most of the harvest came from the northern side of the lake and the cultch plants around mid-lake. Daily reporting compliance by harvesting vessel for the oyster season averaged 61% of the vessels reported and 62% of harvested sacks reported. </w:t>
      </w:r>
    </w:p>
    <w:p w:rsidR="00DD2B74" w:rsidRPr="00DD2B74" w:rsidRDefault="00DD2B74" w:rsidP="00DB323A">
      <w:pPr>
        <w:pStyle w:val="ListParagraph"/>
        <w:rPr>
          <w:rFonts w:eastAsia="Calibri"/>
        </w:rPr>
      </w:pPr>
    </w:p>
    <w:p w:rsidR="00DD2B74" w:rsidRPr="00DD2B74" w:rsidRDefault="00DD2B74" w:rsidP="00DD2B74">
      <w:pPr>
        <w:pStyle w:val="ListParagraph"/>
        <w:rPr>
          <w:rFonts w:eastAsia="Calibri"/>
        </w:rPr>
      </w:pPr>
      <w:r w:rsidRPr="00DD2B74">
        <w:rPr>
          <w:rFonts w:eastAsia="Calibri"/>
        </w:rPr>
        <w:t xml:space="preserve">The second opening of Sister Lake was from March 4 through March 10, for 7 fishable days with 6,536 sacks of market oysters reported harvested through the daily reporting requirement. Biologist boarding run estimates put the market harvest around 16,182 sacks. There was a 60% difference in daily reported harvest versus boarding run harvest estimates for this area. Most of the harvest came from the cultch plants in the lake, Grand Pass reef, and the Bayou </w:t>
      </w:r>
      <w:proofErr w:type="spellStart"/>
      <w:r w:rsidRPr="00DD2B74">
        <w:rPr>
          <w:rFonts w:eastAsia="Calibri"/>
        </w:rPr>
        <w:t>Dularge</w:t>
      </w:r>
      <w:proofErr w:type="spellEnd"/>
      <w:r w:rsidRPr="00DD2B74">
        <w:rPr>
          <w:rFonts w:eastAsia="Calibri"/>
        </w:rPr>
        <w:t xml:space="preserve"> reef area. </w:t>
      </w:r>
      <w:proofErr w:type="gramStart"/>
      <w:r w:rsidRPr="00DD2B74">
        <w:rPr>
          <w:rFonts w:eastAsia="Calibri"/>
        </w:rPr>
        <w:t>There were 107 vessels that</w:t>
      </w:r>
      <w:proofErr w:type="gramEnd"/>
      <w:r w:rsidRPr="00DD2B74">
        <w:rPr>
          <w:rFonts w:eastAsia="Calibri"/>
        </w:rPr>
        <w:t xml:space="preserve"> participated in this harvest opening, with many new vessels participating for first time in the current season. The daily reporting compliance by harvesting vessel for the second opening averaged 46% of the vessels reported and 45% of harvested sacks reported. </w:t>
      </w:r>
    </w:p>
    <w:p w:rsidR="00DD2B74" w:rsidRPr="00DD2B74" w:rsidRDefault="00DD2B74" w:rsidP="00DD2B74">
      <w:pPr>
        <w:pStyle w:val="ListParagraph"/>
        <w:rPr>
          <w:rFonts w:eastAsia="Calibri"/>
        </w:rPr>
      </w:pPr>
    </w:p>
    <w:p w:rsidR="00DD2B74" w:rsidRDefault="00DD2B74" w:rsidP="00DB323A">
      <w:pPr>
        <w:pStyle w:val="ListParagraph"/>
        <w:rPr>
          <w:rFonts w:eastAsia="Calibri"/>
        </w:rPr>
      </w:pPr>
      <w:r w:rsidRPr="00DD2B74">
        <w:rPr>
          <w:rFonts w:eastAsia="Calibri"/>
        </w:rPr>
        <w:t xml:space="preserve">The third opening of Sister Lake was from March 22 through March 28, for 7 fishable days with 17,289 sacks reported of market oysters harvested through the daily reporting requirement. Biologist boarding run estimates put the market harvest around 18,185 sacks. There is a 5% difference in daily reported harvest versus boarding run harvest estimates for this area. Most of the harvest came from Bayou John, Bayou </w:t>
      </w:r>
      <w:proofErr w:type="spellStart"/>
      <w:r w:rsidRPr="00DD2B74">
        <w:rPr>
          <w:rFonts w:eastAsia="Calibri"/>
        </w:rPr>
        <w:t>Dularge</w:t>
      </w:r>
      <w:proofErr w:type="spellEnd"/>
      <w:r w:rsidRPr="00DD2B74">
        <w:rPr>
          <w:rFonts w:eastAsia="Calibri"/>
        </w:rPr>
        <w:t>, 2012 cultch plant, and 2019 cultch plant areas. There were 116 vessels reporting this harvest opening and 127 vessels observed. The daily harvest reporting compliance increased dramatically due to the efforts of Enforcement Regions 6 &amp; 8 vessel checks during the end of the second harvest opening and into the third opening. The third opening daily reporting compliance by harvesting vessel averaged 84% with 87% of harvested sacks reported.</w:t>
      </w:r>
    </w:p>
    <w:p w:rsidR="00DB323A" w:rsidRPr="00DD2B74" w:rsidRDefault="00DB323A" w:rsidP="00DB323A">
      <w:pPr>
        <w:pStyle w:val="ListParagraph"/>
        <w:rPr>
          <w:rFonts w:eastAsia="Calibri"/>
        </w:rPr>
      </w:pPr>
    </w:p>
    <w:p w:rsidR="00DD2B74" w:rsidRPr="00DD2B74" w:rsidRDefault="00DD2B74" w:rsidP="00DD2B74">
      <w:pPr>
        <w:pStyle w:val="ListParagraph"/>
        <w:rPr>
          <w:rFonts w:eastAsia="Calibri"/>
          <w:b/>
          <w:bCs/>
        </w:rPr>
      </w:pPr>
      <w:r w:rsidRPr="00DD2B74">
        <w:rPr>
          <w:rFonts w:eastAsia="Calibri"/>
          <w:b/>
          <w:bCs/>
        </w:rPr>
        <w:t>Vermilion/East and West Cote Blanche Bay/Atchafalaya Bay Public Oyster Seed Grounds</w:t>
      </w:r>
    </w:p>
    <w:p w:rsidR="00DD2B74" w:rsidRPr="00DD2B74" w:rsidRDefault="00DD2B74" w:rsidP="00DD2B74">
      <w:pPr>
        <w:pStyle w:val="ListParagraph"/>
        <w:rPr>
          <w:rFonts w:eastAsia="Calibri"/>
        </w:rPr>
      </w:pPr>
      <w:r w:rsidRPr="00DD2B74">
        <w:rPr>
          <w:rFonts w:eastAsia="Calibri"/>
        </w:rPr>
        <w:t xml:space="preserve">While this area was open due to increased oyster resource, LDH’s reclassification lines kept most of this area closed to harvest. There were no vessels observed during boarding runs or any reported harvest for this area. No oyster harvesters applied for relay permits to access the oyster resource in this area. Louisiana Department of Heath opened a small part of LDH area 28, south of Marsh Island during the March/April closure line. While this area is open, no </w:t>
      </w:r>
      <w:proofErr w:type="gramStart"/>
      <w:r w:rsidRPr="00DD2B74">
        <w:rPr>
          <w:rFonts w:eastAsia="Calibri"/>
        </w:rPr>
        <w:t>fisherman</w:t>
      </w:r>
      <w:proofErr w:type="gramEnd"/>
      <w:r w:rsidRPr="00DD2B74">
        <w:rPr>
          <w:rFonts w:eastAsia="Calibri"/>
        </w:rPr>
        <w:t xml:space="preserve"> was observed during boarding runs or reported harvesting. There has been no harvest reported or observed for the season.</w:t>
      </w:r>
    </w:p>
    <w:p w:rsidR="00DD2B74" w:rsidRPr="00DD2B74" w:rsidRDefault="00DD2B74" w:rsidP="00DD2B74">
      <w:pPr>
        <w:pStyle w:val="ListParagraph"/>
        <w:rPr>
          <w:rFonts w:eastAsia="Calibri"/>
        </w:rPr>
      </w:pPr>
    </w:p>
    <w:p w:rsidR="00DD2B74" w:rsidRPr="00DD2B74" w:rsidRDefault="00DD2B74" w:rsidP="00DD2B74">
      <w:pPr>
        <w:pStyle w:val="ListParagraph"/>
        <w:rPr>
          <w:rFonts w:eastAsia="Calibri"/>
          <w:b/>
          <w:bCs/>
        </w:rPr>
      </w:pPr>
      <w:r w:rsidRPr="00DD2B74">
        <w:rPr>
          <w:rFonts w:eastAsia="Calibri"/>
          <w:b/>
          <w:bCs/>
        </w:rPr>
        <w:t>Calcasieu Lake (West Cove &amp; East Side)</w:t>
      </w:r>
    </w:p>
    <w:p w:rsidR="00DD2B74" w:rsidRPr="00DD2B74" w:rsidRDefault="00DD2B74" w:rsidP="00DD2B74">
      <w:pPr>
        <w:pStyle w:val="ListParagraph"/>
        <w:rPr>
          <w:rFonts w:eastAsia="Calibri"/>
        </w:rPr>
      </w:pPr>
      <w:r w:rsidRPr="00DD2B74">
        <w:rPr>
          <w:rFonts w:eastAsia="Calibri"/>
        </w:rPr>
        <w:t xml:space="preserve">West cove had 2,408 sacks reported harvested through the daily reporting requirement. Biologists boarding run estimates put the harvest around 3,948 sacks. There is a 39% difference in daily reported harvest versus boarding run harvest estimates in this area. Most of the Harvest is coming from the Rabbit Island area early in the season. The East side opened January </w:t>
      </w:r>
      <w:proofErr w:type="gramStart"/>
      <w:r w:rsidRPr="00DD2B74">
        <w:rPr>
          <w:rFonts w:eastAsia="Calibri"/>
        </w:rPr>
        <w:t>1</w:t>
      </w:r>
      <w:r w:rsidRPr="00DD2B74">
        <w:rPr>
          <w:rFonts w:eastAsia="Calibri"/>
          <w:vertAlign w:val="superscript"/>
        </w:rPr>
        <w:t>st</w:t>
      </w:r>
      <w:proofErr w:type="gramEnd"/>
      <w:r w:rsidRPr="00DD2B74">
        <w:rPr>
          <w:rFonts w:eastAsia="Calibri"/>
        </w:rPr>
        <w:t xml:space="preserve"> and had 767 sacks reported harvested, while the biologists boarding run estimates put the harvest around 1,738 sacks. There is a 56% difference in daily reported harvest versus boarding run harvest estimates in this area. The oyster season daily reporting compliance averaged 81% of the vessels reported and 62% of harvested sacks reported. These percentages are higher due to lack of continued harvester participation and do not adequately reflect the non-compliance early in the season. Calcasieu Lake is a conditionally managed area regulated by the Louisiana Department of Health based on Calcasieu River flood stage. During this season, the East Side was open 102 out of 121 possible harvest days. West Cove was open to harvest 155 out of 204 possible days. There were 15 unique vessels observed by biologists and 25 unique vessels reporting in Calcasieu Lake.</w:t>
      </w:r>
    </w:p>
    <w:p w:rsidR="00DD2B74" w:rsidRPr="00DD2B74" w:rsidRDefault="00DD2B74" w:rsidP="00DD2B74">
      <w:pPr>
        <w:pStyle w:val="ListParagraph"/>
        <w:numPr>
          <w:ilvl w:val="0"/>
          <w:numId w:val="1"/>
        </w:numPr>
        <w:rPr>
          <w:rFonts w:eastAsia="Calibri"/>
        </w:rPr>
      </w:pPr>
      <w:r w:rsidRPr="00DD2B74">
        <w:rPr>
          <w:rFonts w:eastAsia="Calibri"/>
        </w:rPr>
        <w:br w:type="page"/>
      </w:r>
    </w:p>
    <w:p w:rsidR="00DD2B74" w:rsidRPr="00DD2B74" w:rsidRDefault="00DD2B74" w:rsidP="00DD2B74">
      <w:pPr>
        <w:pStyle w:val="ListParagraph"/>
        <w:rPr>
          <w:rFonts w:eastAsia="Calibri"/>
        </w:rPr>
      </w:pPr>
    </w:p>
    <w:p w:rsidR="00DD2B74" w:rsidRPr="00DD2B74" w:rsidRDefault="00DD2B74" w:rsidP="00DD2B74">
      <w:pPr>
        <w:pStyle w:val="ListParagraph"/>
        <w:rPr>
          <w:sz w:val="20"/>
        </w:rPr>
      </w:pPr>
      <w:r w:rsidRPr="00DD2B74">
        <w:rPr>
          <w:b/>
          <w:sz w:val="20"/>
        </w:rPr>
        <w:t>Table 1</w:t>
      </w:r>
      <w:r w:rsidRPr="00DD2B74">
        <w:rPr>
          <w:sz w:val="20"/>
        </w:rPr>
        <w:t xml:space="preserve">. Harvest estimates for the 2022-2023 oyster season on Louisiana’s public oyster areas. Harvest estimates, based on either LDWF-conducted surveys of oyster harvesting vessels during the oyster season or from daily harvest reporting requirement via phone call or </w:t>
      </w:r>
      <w:proofErr w:type="spellStart"/>
      <w:r w:rsidRPr="00DD2B74">
        <w:rPr>
          <w:sz w:val="20"/>
        </w:rPr>
        <w:t>eReporting</w:t>
      </w:r>
      <w:proofErr w:type="spellEnd"/>
      <w:r w:rsidRPr="00DD2B74">
        <w:rPr>
          <w:sz w:val="20"/>
        </w:rPr>
        <w:t xml:space="preserve"> application. </w:t>
      </w:r>
    </w:p>
    <w:tbl>
      <w:tblPr>
        <w:tblW w:w="0" w:type="auto"/>
        <w:tblInd w:w="-5" w:type="dxa"/>
        <w:tblLook w:val="04A0" w:firstRow="1" w:lastRow="0" w:firstColumn="1" w:lastColumn="0" w:noHBand="0" w:noVBand="1"/>
      </w:tblPr>
      <w:tblGrid>
        <w:gridCol w:w="570"/>
        <w:gridCol w:w="2057"/>
        <w:gridCol w:w="1031"/>
        <w:gridCol w:w="942"/>
        <w:gridCol w:w="1446"/>
        <w:gridCol w:w="837"/>
        <w:gridCol w:w="1348"/>
        <w:gridCol w:w="1119"/>
      </w:tblGrid>
      <w:tr w:rsidR="00DD2B74" w:rsidRPr="00E368DE" w:rsidTr="00DD2B74">
        <w:trPr>
          <w:trHeight w:val="940"/>
        </w:trPr>
        <w:tc>
          <w:tcPr>
            <w:tcW w:w="0" w:type="auto"/>
            <w:tcBorders>
              <w:top w:val="single" w:sz="4" w:space="0" w:color="auto"/>
              <w:left w:val="single" w:sz="8" w:space="0" w:color="auto"/>
              <w:bottom w:val="nil"/>
              <w:right w:val="single" w:sz="8" w:space="0" w:color="auto"/>
            </w:tcBorders>
            <w:shd w:val="clear" w:color="auto" w:fill="auto"/>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CSA</w:t>
            </w:r>
          </w:p>
        </w:tc>
        <w:tc>
          <w:tcPr>
            <w:tcW w:w="0" w:type="auto"/>
            <w:tcBorders>
              <w:top w:val="single" w:sz="4" w:space="0" w:color="auto"/>
              <w:left w:val="nil"/>
              <w:bottom w:val="nil"/>
              <w:right w:val="single" w:sz="8" w:space="0" w:color="auto"/>
            </w:tcBorders>
            <w:shd w:val="clear" w:color="auto" w:fill="auto"/>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Area</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Season Opening</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Season Closure</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 xml:space="preserve">Season/type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 xml:space="preserve">Days open to Date </w:t>
            </w:r>
          </w:p>
        </w:tc>
        <w:tc>
          <w:tcPr>
            <w:tcW w:w="0" w:type="auto"/>
            <w:tcBorders>
              <w:top w:val="single" w:sz="4" w:space="0" w:color="auto"/>
              <w:left w:val="nil"/>
              <w:bottom w:val="nil"/>
              <w:right w:val="nil"/>
            </w:tcBorders>
            <w:shd w:val="clear" w:color="auto" w:fill="auto"/>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 xml:space="preserve">Harvest Calls/ </w:t>
            </w:r>
            <w:proofErr w:type="spellStart"/>
            <w:r w:rsidRPr="00E368DE">
              <w:rPr>
                <w:rFonts w:ascii="Calibri" w:eastAsia="Times New Roman" w:hAnsi="Calibri" w:cs="Calibri"/>
                <w:b/>
                <w:bCs/>
                <w:color w:val="000000"/>
              </w:rPr>
              <w:t>eReporting</w:t>
            </w:r>
            <w:proofErr w:type="spellEnd"/>
            <w:r w:rsidRPr="00E368DE">
              <w:rPr>
                <w:rFonts w:ascii="Calibri" w:eastAsia="Times New Roman" w:hAnsi="Calibri" w:cs="Calibri"/>
                <w:b/>
                <w:bCs/>
                <w:color w:val="000000"/>
              </w:rPr>
              <w:t xml:space="preserve"> (sacks)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Boarding Report (sacks)</w:t>
            </w:r>
          </w:p>
        </w:tc>
      </w:tr>
      <w:tr w:rsidR="00DD2B74" w:rsidRPr="00E368DE" w:rsidTr="00DD2B74">
        <w:trPr>
          <w:trHeight w:val="940"/>
        </w:trPr>
        <w:tc>
          <w:tcPr>
            <w:tcW w:w="0" w:type="auto"/>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1</w:t>
            </w:r>
          </w:p>
        </w:tc>
        <w:tc>
          <w:tcPr>
            <w:tcW w:w="0" w:type="auto"/>
            <w:tcBorders>
              <w:top w:val="single" w:sz="8" w:space="0" w:color="000000"/>
              <w:left w:val="nil"/>
              <w:bottom w:val="nil"/>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 xml:space="preserve">POSG East of Mississippi river and North of MRGO  </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13-Nov-23</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1-Apr-24</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Market Harvest</w:t>
            </w:r>
          </w:p>
        </w:tc>
        <w:tc>
          <w:tcPr>
            <w:tcW w:w="0" w:type="auto"/>
            <w:tcBorders>
              <w:top w:val="nil"/>
              <w:left w:val="nil"/>
              <w:bottom w:val="single" w:sz="8" w:space="0" w:color="auto"/>
              <w:right w:val="nil"/>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140</w:t>
            </w:r>
          </w:p>
        </w:tc>
        <w:tc>
          <w:tcPr>
            <w:tcW w:w="0" w:type="auto"/>
            <w:tcBorders>
              <w:top w:val="single" w:sz="4" w:space="0" w:color="auto"/>
              <w:left w:val="single" w:sz="4" w:space="0" w:color="auto"/>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6,395</w:t>
            </w:r>
          </w:p>
        </w:tc>
        <w:tc>
          <w:tcPr>
            <w:tcW w:w="0" w:type="auto"/>
            <w:tcBorders>
              <w:top w:val="nil"/>
              <w:left w:val="nil"/>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10,385</w:t>
            </w:r>
          </w:p>
        </w:tc>
      </w:tr>
      <w:tr w:rsidR="00DD2B74" w:rsidRPr="00E368DE" w:rsidTr="00DD2B74">
        <w:trPr>
          <w:trHeight w:val="940"/>
        </w:trPr>
        <w:tc>
          <w:tcPr>
            <w:tcW w:w="0" w:type="auto"/>
            <w:vMerge/>
            <w:tcBorders>
              <w:top w:val="single" w:sz="8" w:space="0" w:color="000000"/>
              <w:left w:val="single" w:sz="8" w:space="0" w:color="auto"/>
              <w:bottom w:val="single" w:sz="8" w:space="0" w:color="000000"/>
              <w:right w:val="single" w:sz="8" w:space="0" w:color="auto"/>
            </w:tcBorders>
            <w:vAlign w:val="center"/>
            <w:hideMark/>
          </w:tcPr>
          <w:p w:rsidR="00DD2B74" w:rsidRPr="00E368DE" w:rsidRDefault="00DD2B74" w:rsidP="00FC4B9F">
            <w:pPr>
              <w:rPr>
                <w:rFonts w:ascii="Calibri" w:eastAsia="Times New Roman" w:hAnsi="Calibri" w:cs="Calibri"/>
                <w:b/>
                <w:bCs/>
                <w:color w:val="000000"/>
              </w:rPr>
            </w:pPr>
          </w:p>
        </w:tc>
        <w:tc>
          <w:tcPr>
            <w:tcW w:w="0" w:type="auto"/>
            <w:tcBorders>
              <w:top w:val="single" w:sz="8" w:space="0" w:color="000000"/>
              <w:left w:val="nil"/>
              <w:bottom w:val="nil"/>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 xml:space="preserve">POSG East of Mississippi river and South of MRGO </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13-Nov-23</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1-Apr-24</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Market Harvest</w:t>
            </w:r>
          </w:p>
        </w:tc>
        <w:tc>
          <w:tcPr>
            <w:tcW w:w="0" w:type="auto"/>
            <w:tcBorders>
              <w:top w:val="nil"/>
              <w:left w:val="nil"/>
              <w:bottom w:val="single" w:sz="8" w:space="0" w:color="auto"/>
              <w:right w:val="nil"/>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140</w:t>
            </w:r>
          </w:p>
        </w:tc>
        <w:tc>
          <w:tcPr>
            <w:tcW w:w="0" w:type="auto"/>
            <w:tcBorders>
              <w:top w:val="nil"/>
              <w:left w:val="single" w:sz="4" w:space="0" w:color="auto"/>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2,052</w:t>
            </w:r>
          </w:p>
        </w:tc>
        <w:tc>
          <w:tcPr>
            <w:tcW w:w="0" w:type="auto"/>
            <w:tcBorders>
              <w:top w:val="nil"/>
              <w:left w:val="nil"/>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3,079</w:t>
            </w:r>
          </w:p>
        </w:tc>
      </w:tr>
      <w:tr w:rsidR="00DD2B74" w:rsidRPr="00E368DE" w:rsidTr="00DD2B74">
        <w:trPr>
          <w:trHeight w:val="320"/>
        </w:trPr>
        <w:tc>
          <w:tcPr>
            <w:tcW w:w="0" w:type="auto"/>
            <w:vMerge w:val="restart"/>
            <w:tcBorders>
              <w:top w:val="single" w:sz="8" w:space="0" w:color="000000"/>
              <w:left w:val="single" w:sz="8" w:space="0" w:color="auto"/>
              <w:right w:val="single" w:sz="8" w:space="0" w:color="auto"/>
            </w:tcBorders>
            <w:shd w:val="clear" w:color="auto" w:fill="auto"/>
            <w:vAlign w:val="center"/>
            <w:hideMark/>
          </w:tcPr>
          <w:p w:rsidR="00DD2B74" w:rsidRPr="00E368DE" w:rsidRDefault="00DD2B74" w:rsidP="00FC4B9F">
            <w:pPr>
              <w:rPr>
                <w:rFonts w:ascii="Calibri" w:eastAsia="Times New Roman" w:hAnsi="Calibri" w:cs="Calibri"/>
                <w:b/>
                <w:bCs/>
                <w:color w:val="000000"/>
              </w:rPr>
            </w:pPr>
            <w:r>
              <w:rPr>
                <w:rFonts w:ascii="Calibri" w:eastAsia="Times New Roman" w:hAnsi="Calibri" w:cs="Calibri"/>
                <w:b/>
                <w:bCs/>
                <w:color w:val="000000"/>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Sister Lake</w:t>
            </w:r>
          </w:p>
        </w:tc>
        <w:tc>
          <w:tcPr>
            <w:tcW w:w="0" w:type="auto"/>
            <w:tcBorders>
              <w:top w:val="single" w:sz="8" w:space="0" w:color="auto"/>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10-Oct-23</w:t>
            </w:r>
          </w:p>
        </w:tc>
        <w:tc>
          <w:tcPr>
            <w:tcW w:w="0" w:type="auto"/>
            <w:tcBorders>
              <w:top w:val="single" w:sz="8" w:space="0" w:color="auto"/>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30-Oct-23</w:t>
            </w:r>
          </w:p>
        </w:tc>
        <w:tc>
          <w:tcPr>
            <w:tcW w:w="0" w:type="auto"/>
            <w:tcBorders>
              <w:top w:val="single" w:sz="8" w:space="0" w:color="auto"/>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Market Harvest</w:t>
            </w:r>
          </w:p>
        </w:tc>
        <w:tc>
          <w:tcPr>
            <w:tcW w:w="0" w:type="auto"/>
            <w:tcBorders>
              <w:top w:val="single" w:sz="8" w:space="0" w:color="auto"/>
              <w:left w:val="nil"/>
              <w:bottom w:val="single" w:sz="8" w:space="0" w:color="auto"/>
              <w:right w:val="nil"/>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20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48,457</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69,288</w:t>
            </w:r>
          </w:p>
        </w:tc>
      </w:tr>
      <w:tr w:rsidR="00DD2B74" w:rsidRPr="00E368DE" w:rsidTr="00DD2B74">
        <w:trPr>
          <w:trHeight w:val="320"/>
        </w:trPr>
        <w:tc>
          <w:tcPr>
            <w:tcW w:w="0" w:type="auto"/>
            <w:vMerge/>
            <w:tcBorders>
              <w:left w:val="single" w:sz="8" w:space="0" w:color="auto"/>
              <w:right w:val="single" w:sz="8" w:space="0" w:color="auto"/>
            </w:tcBorders>
            <w:vAlign w:val="center"/>
            <w:hideMark/>
          </w:tcPr>
          <w:p w:rsidR="00DD2B74" w:rsidRPr="00E368DE" w:rsidRDefault="00DD2B74" w:rsidP="00FC4B9F">
            <w:pPr>
              <w:rPr>
                <w:rFonts w:ascii="Calibri" w:eastAsia="Times New Roman" w:hAnsi="Calibri" w:cs="Calibri"/>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74" w:rsidRPr="00E368DE" w:rsidRDefault="00DD2B74" w:rsidP="00FC4B9F">
            <w:pPr>
              <w:rPr>
                <w:rFonts w:ascii="Calibri" w:eastAsia="Times New Roman" w:hAnsi="Calibri" w:cs="Calibri"/>
                <w:color w:val="000000"/>
              </w:rPr>
            </w:pP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4-Mar-24</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10-Mar-24</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Market Harvest</w:t>
            </w:r>
          </w:p>
        </w:tc>
        <w:tc>
          <w:tcPr>
            <w:tcW w:w="0" w:type="auto"/>
            <w:tcBorders>
              <w:top w:val="nil"/>
              <w:left w:val="nil"/>
              <w:bottom w:val="single" w:sz="8" w:space="0" w:color="auto"/>
              <w:right w:val="nil"/>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2B74" w:rsidRPr="00E368DE" w:rsidRDefault="00DD2B74" w:rsidP="00FC4B9F">
            <w:pPr>
              <w:rPr>
                <w:rFonts w:ascii="Calibri" w:eastAsia="Times New Roman" w:hAnsi="Calibri" w:cs="Calibri"/>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2B74" w:rsidRPr="00E368DE" w:rsidRDefault="00DD2B74" w:rsidP="00FC4B9F">
            <w:pPr>
              <w:rPr>
                <w:rFonts w:ascii="Calibri" w:eastAsia="Times New Roman" w:hAnsi="Calibri" w:cs="Calibri"/>
                <w:color w:val="000000"/>
              </w:rPr>
            </w:pPr>
          </w:p>
        </w:tc>
      </w:tr>
      <w:tr w:rsidR="00DD2B74" w:rsidRPr="00E368DE" w:rsidTr="00DD2B74">
        <w:trPr>
          <w:trHeight w:val="358"/>
        </w:trPr>
        <w:tc>
          <w:tcPr>
            <w:tcW w:w="0" w:type="auto"/>
            <w:vMerge/>
            <w:tcBorders>
              <w:left w:val="single" w:sz="8" w:space="0" w:color="auto"/>
              <w:right w:val="single" w:sz="8" w:space="0" w:color="auto"/>
            </w:tcBorders>
            <w:shd w:val="clear" w:color="auto" w:fill="auto"/>
            <w:vAlign w:val="center"/>
            <w:hideMark/>
          </w:tcPr>
          <w:p w:rsidR="00DD2B74" w:rsidRPr="00E368DE" w:rsidRDefault="00DD2B74" w:rsidP="00FC4B9F">
            <w:pPr>
              <w:rPr>
                <w:rFonts w:ascii="Calibri" w:eastAsia="Times New Roman" w:hAnsi="Calibri" w:cs="Calibri"/>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74" w:rsidRPr="00E368DE" w:rsidRDefault="00DD2B74" w:rsidP="00FC4B9F">
            <w:pPr>
              <w:rPr>
                <w:rFonts w:ascii="Calibri" w:eastAsia="Times New Roman" w:hAnsi="Calibri" w:cs="Calibri"/>
                <w:color w:val="000000"/>
              </w:rPr>
            </w:pP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22-Mar-24</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28-Mar-24</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Market Harvest</w:t>
            </w:r>
          </w:p>
        </w:tc>
        <w:tc>
          <w:tcPr>
            <w:tcW w:w="0" w:type="auto"/>
            <w:tcBorders>
              <w:top w:val="nil"/>
              <w:left w:val="nil"/>
              <w:bottom w:val="single" w:sz="8" w:space="0" w:color="auto"/>
              <w:right w:val="nil"/>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2B74" w:rsidRPr="00E368DE" w:rsidRDefault="00DD2B74" w:rsidP="00FC4B9F">
            <w:pPr>
              <w:rPr>
                <w:rFonts w:ascii="Calibri" w:eastAsia="Times New Roman" w:hAnsi="Calibri" w:cs="Calibri"/>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D2B74" w:rsidRPr="00E368DE" w:rsidRDefault="00DD2B74" w:rsidP="00FC4B9F">
            <w:pPr>
              <w:rPr>
                <w:rFonts w:ascii="Calibri" w:eastAsia="Times New Roman" w:hAnsi="Calibri" w:cs="Calibri"/>
                <w:color w:val="000000"/>
              </w:rPr>
            </w:pPr>
          </w:p>
        </w:tc>
      </w:tr>
      <w:tr w:rsidR="00DD2B74" w:rsidRPr="00E368DE" w:rsidTr="00DD2B74">
        <w:trPr>
          <w:trHeight w:val="736"/>
        </w:trPr>
        <w:tc>
          <w:tcPr>
            <w:tcW w:w="0" w:type="auto"/>
            <w:vMerge/>
            <w:tcBorders>
              <w:left w:val="single" w:sz="8" w:space="0" w:color="auto"/>
              <w:bottom w:val="nil"/>
              <w:right w:val="single" w:sz="8" w:space="0" w:color="auto"/>
            </w:tcBorders>
            <w:vAlign w:val="center"/>
            <w:hideMark/>
          </w:tcPr>
          <w:p w:rsidR="00DD2B74" w:rsidRPr="00E368DE" w:rsidRDefault="00DD2B74" w:rsidP="00FC4B9F">
            <w:pPr>
              <w:rPr>
                <w:rFonts w:ascii="Calibri" w:eastAsia="Times New Roman" w:hAnsi="Calibri" w:cs="Calibri"/>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2B74" w:rsidRPr="00E368DE" w:rsidRDefault="00DD2B74" w:rsidP="00FC4B9F">
            <w:pPr>
              <w:rPr>
                <w:rFonts w:ascii="Calibri" w:eastAsia="Times New Roman" w:hAnsi="Calibri" w:cs="Calibri"/>
                <w:color w:val="000000"/>
              </w:rPr>
            </w:pP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9-Oct-23</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9-Oct-23</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 day bedding season</w:t>
            </w:r>
          </w:p>
        </w:tc>
        <w:tc>
          <w:tcPr>
            <w:tcW w:w="0" w:type="auto"/>
            <w:tcBorders>
              <w:top w:val="nil"/>
              <w:left w:val="nil"/>
              <w:bottom w:val="single" w:sz="8" w:space="0" w:color="auto"/>
              <w:right w:val="nil"/>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w:t>
            </w:r>
          </w:p>
        </w:tc>
        <w:tc>
          <w:tcPr>
            <w:tcW w:w="0" w:type="auto"/>
            <w:tcBorders>
              <w:top w:val="nil"/>
              <w:left w:val="single" w:sz="4" w:space="0" w:color="auto"/>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w:t>
            </w:r>
            <w:r>
              <w:rPr>
                <w:rFonts w:ascii="Calibri" w:eastAsia="Times New Roman" w:hAnsi="Calibri" w:cs="Calibri"/>
                <w:color w:val="000000"/>
              </w:rPr>
              <w:t>,</w:t>
            </w:r>
            <w:r w:rsidRPr="00E368DE">
              <w:rPr>
                <w:rFonts w:ascii="Calibri" w:eastAsia="Times New Roman" w:hAnsi="Calibri" w:cs="Calibri"/>
                <w:color w:val="000000"/>
              </w:rPr>
              <w:t xml:space="preserve">800 </w:t>
            </w:r>
            <w:proofErr w:type="spellStart"/>
            <w:r w:rsidRPr="00E368DE">
              <w:rPr>
                <w:rFonts w:ascii="Calibri" w:eastAsia="Times New Roman" w:hAnsi="Calibri" w:cs="Calibri"/>
                <w:color w:val="000000"/>
              </w:rPr>
              <w:t>bbl</w:t>
            </w:r>
            <w:proofErr w:type="spellEnd"/>
          </w:p>
        </w:tc>
        <w:tc>
          <w:tcPr>
            <w:tcW w:w="0" w:type="auto"/>
            <w:tcBorders>
              <w:top w:val="nil"/>
              <w:left w:val="nil"/>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3</w:t>
            </w:r>
            <w:r>
              <w:rPr>
                <w:rFonts w:ascii="Calibri" w:eastAsia="Times New Roman" w:hAnsi="Calibri" w:cs="Calibri"/>
                <w:color w:val="000000"/>
              </w:rPr>
              <w:t>,</w:t>
            </w:r>
            <w:r w:rsidRPr="00E368DE">
              <w:rPr>
                <w:rFonts w:ascii="Calibri" w:eastAsia="Times New Roman" w:hAnsi="Calibri" w:cs="Calibri"/>
                <w:color w:val="000000"/>
              </w:rPr>
              <w:t>650</w:t>
            </w:r>
            <w:r>
              <w:rPr>
                <w:rFonts w:ascii="Calibri" w:eastAsia="Times New Roman" w:hAnsi="Calibri" w:cs="Calibri"/>
                <w:color w:val="000000"/>
              </w:rPr>
              <w:t xml:space="preserve"> </w:t>
            </w:r>
            <w:proofErr w:type="spellStart"/>
            <w:r>
              <w:rPr>
                <w:rFonts w:ascii="Calibri" w:eastAsia="Times New Roman" w:hAnsi="Calibri" w:cs="Calibri"/>
                <w:color w:val="000000"/>
              </w:rPr>
              <w:t>bbl</w:t>
            </w:r>
            <w:proofErr w:type="spellEnd"/>
          </w:p>
        </w:tc>
      </w:tr>
      <w:tr w:rsidR="00DD2B74" w:rsidRPr="00E368DE" w:rsidTr="00DD2B74">
        <w:trPr>
          <w:trHeight w:val="630"/>
        </w:trPr>
        <w:tc>
          <w:tcPr>
            <w:tcW w:w="0" w:type="auto"/>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6</w:t>
            </w:r>
          </w:p>
        </w:tc>
        <w:tc>
          <w:tcPr>
            <w:tcW w:w="0" w:type="auto"/>
            <w:vMerge w:val="restart"/>
            <w:tcBorders>
              <w:top w:val="single" w:sz="8" w:space="0" w:color="000000"/>
              <w:left w:val="single" w:sz="8" w:space="0" w:color="auto"/>
              <w:bottom w:val="single" w:sz="8" w:space="0" w:color="000000"/>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Vermilion/East and West Cote Blanche Bay/Atchafalaya Bay Public Oyster Seed Grounds</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9-Oct-23</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9-Oct-23</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 day bedding season</w:t>
            </w:r>
          </w:p>
        </w:tc>
        <w:tc>
          <w:tcPr>
            <w:tcW w:w="0" w:type="auto"/>
            <w:tcBorders>
              <w:top w:val="nil"/>
              <w:left w:val="nil"/>
              <w:bottom w:val="single" w:sz="8" w:space="0" w:color="auto"/>
              <w:right w:val="nil"/>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w:t>
            </w:r>
          </w:p>
        </w:tc>
        <w:tc>
          <w:tcPr>
            <w:tcW w:w="0" w:type="auto"/>
            <w:tcBorders>
              <w:top w:val="nil"/>
              <w:left w:val="single" w:sz="4" w:space="0" w:color="auto"/>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0</w:t>
            </w:r>
          </w:p>
        </w:tc>
        <w:tc>
          <w:tcPr>
            <w:tcW w:w="0" w:type="auto"/>
            <w:tcBorders>
              <w:top w:val="nil"/>
              <w:left w:val="nil"/>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0</w:t>
            </w:r>
          </w:p>
        </w:tc>
      </w:tr>
      <w:tr w:rsidR="00DD2B74" w:rsidRPr="00E368DE" w:rsidTr="00DD2B74">
        <w:trPr>
          <w:trHeight w:val="960"/>
        </w:trPr>
        <w:tc>
          <w:tcPr>
            <w:tcW w:w="0" w:type="auto"/>
            <w:vMerge/>
            <w:tcBorders>
              <w:top w:val="single" w:sz="8" w:space="0" w:color="000000"/>
              <w:left w:val="single" w:sz="8" w:space="0" w:color="auto"/>
              <w:bottom w:val="single" w:sz="8" w:space="0" w:color="000000"/>
              <w:right w:val="single" w:sz="8" w:space="0" w:color="auto"/>
            </w:tcBorders>
            <w:vAlign w:val="center"/>
            <w:hideMark/>
          </w:tcPr>
          <w:p w:rsidR="00DD2B74" w:rsidRPr="00E368DE" w:rsidRDefault="00DD2B74" w:rsidP="00FC4B9F">
            <w:pPr>
              <w:rPr>
                <w:rFonts w:ascii="Calibri" w:eastAsia="Times New Roman" w:hAnsi="Calibri" w:cs="Calibri"/>
                <w:b/>
                <w:bCs/>
                <w:color w:val="000000"/>
              </w:rPr>
            </w:pPr>
          </w:p>
        </w:tc>
        <w:tc>
          <w:tcPr>
            <w:tcW w:w="0" w:type="auto"/>
            <w:vMerge/>
            <w:tcBorders>
              <w:top w:val="single" w:sz="8" w:space="0" w:color="000000"/>
              <w:left w:val="single" w:sz="8" w:space="0" w:color="auto"/>
              <w:bottom w:val="single" w:sz="8" w:space="0" w:color="000000"/>
              <w:right w:val="single" w:sz="8" w:space="0" w:color="auto"/>
            </w:tcBorders>
            <w:vAlign w:val="center"/>
            <w:hideMark/>
          </w:tcPr>
          <w:p w:rsidR="00DD2B74" w:rsidRPr="00E368DE" w:rsidRDefault="00DD2B74" w:rsidP="00FC4B9F">
            <w:pPr>
              <w:rPr>
                <w:rFonts w:ascii="Calibri" w:eastAsia="Times New Roman" w:hAnsi="Calibri" w:cs="Calibri"/>
                <w:color w:val="000000"/>
              </w:rPr>
            </w:pP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13-Nov-23</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1-Apr-23</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Market Harvest</w:t>
            </w:r>
          </w:p>
        </w:tc>
        <w:tc>
          <w:tcPr>
            <w:tcW w:w="0" w:type="auto"/>
            <w:tcBorders>
              <w:top w:val="nil"/>
              <w:left w:val="nil"/>
              <w:bottom w:val="single" w:sz="8" w:space="0" w:color="auto"/>
              <w:right w:val="nil"/>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140</w:t>
            </w:r>
          </w:p>
        </w:tc>
        <w:tc>
          <w:tcPr>
            <w:tcW w:w="0" w:type="auto"/>
            <w:tcBorders>
              <w:top w:val="nil"/>
              <w:left w:val="single" w:sz="4" w:space="0" w:color="auto"/>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0</w:t>
            </w:r>
          </w:p>
        </w:tc>
        <w:tc>
          <w:tcPr>
            <w:tcW w:w="0" w:type="auto"/>
            <w:tcBorders>
              <w:top w:val="nil"/>
              <w:left w:val="nil"/>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0</w:t>
            </w:r>
          </w:p>
        </w:tc>
      </w:tr>
      <w:tr w:rsidR="00DD2B74" w:rsidRPr="00E368DE" w:rsidTr="00DD2B74">
        <w:trPr>
          <w:trHeight w:val="6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7</w:t>
            </w:r>
          </w:p>
        </w:tc>
        <w:tc>
          <w:tcPr>
            <w:tcW w:w="0" w:type="auto"/>
            <w:vMerge w:val="restart"/>
            <w:tcBorders>
              <w:top w:val="nil"/>
              <w:left w:val="single" w:sz="8" w:space="0" w:color="auto"/>
              <w:bottom w:val="single" w:sz="8" w:space="0" w:color="000000"/>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Calcasieu Lake</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1-Jan-24</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30-Apr-24</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East Side: Market Harvest</w:t>
            </w:r>
          </w:p>
        </w:tc>
        <w:tc>
          <w:tcPr>
            <w:tcW w:w="0" w:type="auto"/>
            <w:tcBorders>
              <w:top w:val="nil"/>
              <w:left w:val="nil"/>
              <w:bottom w:val="single" w:sz="8" w:space="0" w:color="auto"/>
              <w:right w:val="nil"/>
            </w:tcBorders>
            <w:shd w:val="clear" w:color="000000" w:fill="C6E0B4"/>
            <w:vAlign w:val="center"/>
            <w:hideMark/>
          </w:tcPr>
          <w:p w:rsidR="00DD2B74" w:rsidRDefault="00DD2B74" w:rsidP="00FC4B9F">
            <w:pPr>
              <w:jc w:val="center"/>
              <w:rPr>
                <w:rFonts w:ascii="Calibri" w:eastAsia="Times New Roman" w:hAnsi="Calibri" w:cs="Calibri"/>
                <w:color w:val="000000"/>
              </w:rPr>
            </w:pPr>
            <w:r>
              <w:rPr>
                <w:rFonts w:ascii="Calibri" w:eastAsia="Times New Roman" w:hAnsi="Calibri" w:cs="Calibri"/>
                <w:color w:val="000000"/>
              </w:rPr>
              <w:t>102</w:t>
            </w:r>
          </w:p>
          <w:p w:rsidR="00DD2B74" w:rsidRPr="00E368DE" w:rsidRDefault="00DD2B74" w:rsidP="00FC4B9F">
            <w:pPr>
              <w:jc w:val="center"/>
              <w:rPr>
                <w:rFonts w:ascii="Calibri" w:eastAsia="Times New Roman" w:hAnsi="Calibri" w:cs="Calibri"/>
                <w:color w:val="000000"/>
              </w:rPr>
            </w:pPr>
            <w:r>
              <w:rPr>
                <w:rFonts w:ascii="Calibri" w:eastAsia="Times New Roman" w:hAnsi="Calibri" w:cs="Calibri"/>
                <w:color w:val="000000"/>
              </w:rPr>
              <w:t>/</w:t>
            </w:r>
            <w:r w:rsidRPr="00E368DE">
              <w:rPr>
                <w:rFonts w:ascii="Calibri" w:eastAsia="Times New Roman" w:hAnsi="Calibri" w:cs="Calibri"/>
                <w:color w:val="000000"/>
              </w:rPr>
              <w:t>121</w:t>
            </w:r>
          </w:p>
        </w:tc>
        <w:tc>
          <w:tcPr>
            <w:tcW w:w="0" w:type="auto"/>
            <w:tcBorders>
              <w:top w:val="nil"/>
              <w:left w:val="single" w:sz="4" w:space="0" w:color="auto"/>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Pr>
                <w:rFonts w:ascii="Calibri" w:eastAsia="Times New Roman" w:hAnsi="Calibri" w:cs="Calibri"/>
                <w:color w:val="000000"/>
              </w:rPr>
              <w:t>767</w:t>
            </w:r>
          </w:p>
        </w:tc>
        <w:tc>
          <w:tcPr>
            <w:tcW w:w="0" w:type="auto"/>
            <w:tcBorders>
              <w:top w:val="nil"/>
              <w:left w:val="nil"/>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Pr>
                <w:rFonts w:ascii="Calibri" w:eastAsia="Times New Roman" w:hAnsi="Calibri" w:cs="Calibri"/>
                <w:color w:val="000000"/>
              </w:rPr>
              <w:t>1,738</w:t>
            </w:r>
          </w:p>
        </w:tc>
      </w:tr>
      <w:tr w:rsidR="00DD2B74" w:rsidRPr="00E368DE" w:rsidTr="00DD2B74">
        <w:trPr>
          <w:trHeight w:val="340"/>
        </w:trPr>
        <w:tc>
          <w:tcPr>
            <w:tcW w:w="0" w:type="auto"/>
            <w:vMerge/>
            <w:tcBorders>
              <w:top w:val="nil"/>
              <w:left w:val="single" w:sz="8" w:space="0" w:color="auto"/>
              <w:bottom w:val="single" w:sz="8" w:space="0" w:color="000000"/>
              <w:right w:val="single" w:sz="8" w:space="0" w:color="auto"/>
            </w:tcBorders>
            <w:vAlign w:val="center"/>
            <w:hideMark/>
          </w:tcPr>
          <w:p w:rsidR="00DD2B74" w:rsidRPr="00E368DE" w:rsidRDefault="00DD2B74" w:rsidP="00FC4B9F">
            <w:pPr>
              <w:rPr>
                <w:rFonts w:ascii="Calibri" w:eastAsia="Times New Roman" w:hAnsi="Calibri" w:cs="Calibri"/>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DD2B74" w:rsidRPr="00E368DE" w:rsidRDefault="00DD2B74" w:rsidP="00FC4B9F">
            <w:pPr>
              <w:rPr>
                <w:rFonts w:ascii="Calibri" w:eastAsia="Times New Roman" w:hAnsi="Calibri" w:cs="Calibri"/>
                <w:color w:val="000000"/>
              </w:rPr>
            </w:pP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15-Oct-23</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30-Apr-24</w:t>
            </w:r>
          </w:p>
        </w:tc>
        <w:tc>
          <w:tcPr>
            <w:tcW w:w="0" w:type="auto"/>
            <w:tcBorders>
              <w:top w:val="nil"/>
              <w:left w:val="nil"/>
              <w:bottom w:val="single" w:sz="8" w:space="0" w:color="auto"/>
              <w:right w:val="single" w:sz="8"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West Cove: Market Harvest</w:t>
            </w:r>
          </w:p>
        </w:tc>
        <w:tc>
          <w:tcPr>
            <w:tcW w:w="0" w:type="auto"/>
            <w:tcBorders>
              <w:top w:val="nil"/>
              <w:left w:val="nil"/>
              <w:bottom w:val="nil"/>
              <w:right w:val="nil"/>
            </w:tcBorders>
            <w:shd w:val="clear" w:color="000000" w:fill="C6E0B4"/>
            <w:vAlign w:val="center"/>
            <w:hideMark/>
          </w:tcPr>
          <w:p w:rsidR="00DD2B74" w:rsidRDefault="00DD2B74" w:rsidP="00FC4B9F">
            <w:pPr>
              <w:jc w:val="center"/>
              <w:rPr>
                <w:rFonts w:ascii="Calibri" w:eastAsia="Times New Roman" w:hAnsi="Calibri" w:cs="Calibri"/>
                <w:color w:val="000000"/>
              </w:rPr>
            </w:pPr>
            <w:r>
              <w:rPr>
                <w:rFonts w:ascii="Calibri" w:eastAsia="Times New Roman" w:hAnsi="Calibri" w:cs="Calibri"/>
                <w:color w:val="000000"/>
              </w:rPr>
              <w:t>155/</w:t>
            </w:r>
          </w:p>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204</w:t>
            </w:r>
          </w:p>
        </w:tc>
        <w:tc>
          <w:tcPr>
            <w:tcW w:w="0" w:type="auto"/>
            <w:tcBorders>
              <w:top w:val="single" w:sz="4" w:space="0" w:color="auto"/>
              <w:left w:val="single" w:sz="4" w:space="0" w:color="auto"/>
              <w:bottom w:val="nil"/>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Pr>
                <w:rFonts w:ascii="Calibri" w:eastAsia="Times New Roman" w:hAnsi="Calibri" w:cs="Calibri"/>
                <w:color w:val="000000"/>
              </w:rPr>
              <w:t>2,408</w:t>
            </w:r>
          </w:p>
        </w:tc>
        <w:tc>
          <w:tcPr>
            <w:tcW w:w="0" w:type="auto"/>
            <w:tcBorders>
              <w:top w:val="single" w:sz="4" w:space="0" w:color="auto"/>
              <w:left w:val="nil"/>
              <w:bottom w:val="nil"/>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Pr>
                <w:rFonts w:ascii="Calibri" w:eastAsia="Times New Roman" w:hAnsi="Calibri" w:cs="Calibri"/>
                <w:color w:val="000000"/>
              </w:rPr>
              <w:t>3,948</w:t>
            </w:r>
          </w:p>
        </w:tc>
      </w:tr>
      <w:tr w:rsidR="00DD2B74" w:rsidRPr="00E368DE" w:rsidTr="00DD2B74">
        <w:trPr>
          <w:trHeight w:val="720"/>
        </w:trPr>
        <w:tc>
          <w:tcPr>
            <w:tcW w:w="0" w:type="auto"/>
            <w:tcBorders>
              <w:top w:val="nil"/>
              <w:left w:val="nil"/>
              <w:bottom w:val="nil"/>
              <w:right w:val="nil"/>
            </w:tcBorders>
            <w:shd w:val="clear" w:color="auto" w:fill="auto"/>
            <w:vAlign w:val="center"/>
            <w:hideMark/>
          </w:tcPr>
          <w:p w:rsidR="00DD2B74" w:rsidRPr="00E368DE" w:rsidRDefault="00DD2B74" w:rsidP="00FC4B9F">
            <w:pPr>
              <w:jc w:val="center"/>
              <w:rPr>
                <w:rFonts w:ascii="Calibri" w:eastAsia="Times New Roman" w:hAnsi="Calibri" w:cs="Calibri"/>
                <w:color w:val="000000"/>
              </w:rPr>
            </w:pPr>
          </w:p>
        </w:tc>
        <w:tc>
          <w:tcPr>
            <w:tcW w:w="0" w:type="auto"/>
            <w:tcBorders>
              <w:top w:val="nil"/>
              <w:left w:val="nil"/>
              <w:bottom w:val="nil"/>
              <w:right w:val="nil"/>
            </w:tcBorders>
            <w:shd w:val="clear" w:color="auto" w:fill="auto"/>
            <w:vAlign w:val="center"/>
          </w:tcPr>
          <w:p w:rsidR="00DD2B74" w:rsidRPr="00E368DE" w:rsidRDefault="00DD2B74" w:rsidP="00FC4B9F">
            <w:pPr>
              <w:jc w:val="center"/>
              <w:rPr>
                <w:rFonts w:ascii="Calibri" w:eastAsia="Times New Roman" w:hAnsi="Calibri" w:cs="Calibri"/>
                <w:color w:val="000000"/>
              </w:rPr>
            </w:pPr>
          </w:p>
        </w:tc>
        <w:tc>
          <w:tcPr>
            <w:tcW w:w="0" w:type="auto"/>
            <w:tcBorders>
              <w:top w:val="nil"/>
              <w:left w:val="nil"/>
              <w:bottom w:val="nil"/>
              <w:right w:val="nil"/>
            </w:tcBorders>
            <w:shd w:val="clear" w:color="auto" w:fill="auto"/>
            <w:vAlign w:val="center"/>
          </w:tcPr>
          <w:p w:rsidR="00DD2B74" w:rsidRPr="00E368DE" w:rsidRDefault="00DD2B74" w:rsidP="00FC4B9F">
            <w:pPr>
              <w:jc w:val="center"/>
              <w:rPr>
                <w:rFonts w:ascii="Calibri" w:eastAsia="Times New Roman" w:hAnsi="Calibri" w:cs="Calibri"/>
                <w:color w:val="000000"/>
              </w:rPr>
            </w:pPr>
          </w:p>
        </w:tc>
        <w:tc>
          <w:tcPr>
            <w:tcW w:w="0" w:type="auto"/>
            <w:tcBorders>
              <w:top w:val="nil"/>
              <w:left w:val="nil"/>
              <w:bottom w:val="nil"/>
              <w:right w:val="nil"/>
            </w:tcBorders>
            <w:shd w:val="clear" w:color="auto" w:fill="auto"/>
            <w:vAlign w:val="center"/>
          </w:tcPr>
          <w:p w:rsidR="00DD2B74" w:rsidRPr="00E368DE" w:rsidRDefault="00DD2B74" w:rsidP="00FC4B9F">
            <w:pPr>
              <w:jc w:val="center"/>
              <w:rPr>
                <w:rFonts w:ascii="Calibri" w:eastAsia="Times New Roman" w:hAnsi="Calibri" w:cs="Calibri"/>
                <w:color w:val="000000"/>
              </w:rPr>
            </w:pPr>
          </w:p>
        </w:tc>
        <w:tc>
          <w:tcPr>
            <w:tcW w:w="0" w:type="auto"/>
            <w:tcBorders>
              <w:top w:val="nil"/>
              <w:left w:val="nil"/>
              <w:bottom w:val="nil"/>
              <w:right w:val="nil"/>
            </w:tcBorders>
            <w:shd w:val="clear" w:color="auto" w:fill="auto"/>
            <w:vAlign w:val="center"/>
          </w:tcPr>
          <w:p w:rsidR="00DD2B74" w:rsidRPr="00E368DE" w:rsidRDefault="00DD2B74" w:rsidP="00FC4B9F">
            <w:pPr>
              <w:jc w:val="center"/>
              <w:rPr>
                <w:rFonts w:ascii="Calibri" w:eastAsia="Times New Roman" w:hAnsi="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b/>
                <w:bCs/>
                <w:color w:val="000000"/>
              </w:rPr>
            </w:pPr>
            <w:r w:rsidRPr="00E368DE">
              <w:rPr>
                <w:rFonts w:ascii="Calibri" w:eastAsia="Times New Roman" w:hAnsi="Calibri" w:cs="Calibri"/>
                <w:b/>
                <w:bCs/>
                <w:color w:val="000000"/>
              </w:rPr>
              <w:t>Totals</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sidRPr="00E368DE">
              <w:rPr>
                <w:rFonts w:ascii="Calibri" w:eastAsia="Times New Roman" w:hAnsi="Calibri" w:cs="Calibri"/>
                <w:color w:val="000000"/>
              </w:rPr>
              <w:t>60,0</w:t>
            </w:r>
            <w:r>
              <w:rPr>
                <w:rFonts w:ascii="Calibri" w:eastAsia="Times New Roman" w:hAnsi="Calibri" w:cs="Calibri"/>
                <w:color w:val="000000"/>
              </w:rPr>
              <w:t>79</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rsidR="00DD2B74" w:rsidRPr="00E368DE" w:rsidRDefault="00DD2B74" w:rsidP="00FC4B9F">
            <w:pPr>
              <w:jc w:val="center"/>
              <w:rPr>
                <w:rFonts w:ascii="Calibri" w:eastAsia="Times New Roman" w:hAnsi="Calibri" w:cs="Calibri"/>
                <w:color w:val="000000"/>
              </w:rPr>
            </w:pPr>
            <w:r>
              <w:rPr>
                <w:rFonts w:ascii="Calibri" w:eastAsia="Times New Roman" w:hAnsi="Calibri" w:cs="Calibri"/>
                <w:color w:val="000000"/>
              </w:rPr>
              <w:t>88,438</w:t>
            </w:r>
          </w:p>
        </w:tc>
      </w:tr>
    </w:tbl>
    <w:p w:rsidR="00DD2B74" w:rsidRDefault="00DD2B74" w:rsidP="00DD2B74"/>
    <w:p w:rsidR="00DD2B74" w:rsidRPr="00DD2B74" w:rsidRDefault="00DD2B74" w:rsidP="00DD2B74">
      <w:pPr>
        <w:pStyle w:val="ListParagraph"/>
        <w:rPr>
          <w:b/>
          <w:sz w:val="20"/>
        </w:rPr>
      </w:pPr>
      <w:r>
        <w:rPr>
          <w:noProof/>
        </w:rPr>
        <w:drawing>
          <wp:inline distT="0" distB="0" distL="0" distR="0" wp14:anchorId="7249EA22" wp14:editId="18A8110A">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2B74" w:rsidRPr="00DB323A" w:rsidRDefault="00DD2B74" w:rsidP="00DB323A">
      <w:pPr>
        <w:ind w:left="360"/>
        <w:rPr>
          <w:sz w:val="20"/>
        </w:rPr>
      </w:pPr>
      <w:r w:rsidRPr="00DD2B74">
        <w:rPr>
          <w:b/>
          <w:sz w:val="20"/>
        </w:rPr>
        <w:t>Figure 1</w:t>
      </w:r>
      <w:r w:rsidRPr="00DD2B74">
        <w:rPr>
          <w:sz w:val="20"/>
        </w:rPr>
        <w:t xml:space="preserve">. Comparing harvest estimates from the last three oyster seasons on Louisiana’s public oyster areas. Harvest estimates, based on either LDWF-conducted surveys of oyster harvesting vessels during the oyster season. (Harvest numbers are in sacks of oysters, while bedding harvest </w:t>
      </w:r>
      <w:proofErr w:type="gramStart"/>
      <w:r w:rsidRPr="00DD2B74">
        <w:rPr>
          <w:sz w:val="20"/>
        </w:rPr>
        <w:t>is reported</w:t>
      </w:r>
      <w:proofErr w:type="gramEnd"/>
      <w:r w:rsidRPr="00DD2B74">
        <w:rPr>
          <w:sz w:val="20"/>
        </w:rPr>
        <w:t xml:space="preserve"> in barrels)</w:t>
      </w:r>
    </w:p>
    <w:p w:rsidR="008E7F63" w:rsidRDefault="00A15D75" w:rsidP="008F0512">
      <w:pPr>
        <w:spacing w:line="240" w:lineRule="auto"/>
      </w:pPr>
      <w:r>
        <w:t>E</w:t>
      </w:r>
      <w:r w:rsidR="00DB323A">
        <w:t xml:space="preserve">xpecting Morgan Harbor cultch plant to </w:t>
      </w:r>
      <w:proofErr w:type="gramStart"/>
      <w:r w:rsidR="00DB323A">
        <w:t>finish up</w:t>
      </w:r>
      <w:proofErr w:type="gramEnd"/>
      <w:r w:rsidR="00DB323A">
        <w:t xml:space="preserve"> this week, Drum B</w:t>
      </w:r>
      <w:r w:rsidR="00F66B02">
        <w:t>ay cultch plant it doing well had sampling last month and having 35 per dredge sample</w:t>
      </w:r>
    </w:p>
    <w:p w:rsidR="002C4812" w:rsidRDefault="008E7F63" w:rsidP="00DB323A">
      <w:pPr>
        <w:pStyle w:val="ListParagraph"/>
        <w:numPr>
          <w:ilvl w:val="0"/>
          <w:numId w:val="1"/>
        </w:numPr>
        <w:spacing w:line="240" w:lineRule="auto"/>
      </w:pPr>
      <w:r>
        <w:t xml:space="preserve">Robert Caballero led discussion on the </w:t>
      </w:r>
      <w:r w:rsidR="00F66B02">
        <w:t>Day on the Bay</w:t>
      </w:r>
      <w:r>
        <w:t xml:space="preserve">; looking to host the DOTB possibly </w:t>
      </w:r>
      <w:r w:rsidR="00F66B02">
        <w:t xml:space="preserve"> in June or early July</w:t>
      </w:r>
    </w:p>
    <w:p w:rsidR="006B697A" w:rsidRDefault="00DB323A" w:rsidP="006B697A">
      <w:pPr>
        <w:spacing w:line="240" w:lineRule="auto"/>
      </w:pPr>
      <w:r>
        <w:t>Brad Robin m</w:t>
      </w:r>
      <w:r w:rsidR="006B697A">
        <w:t>otion</w:t>
      </w:r>
      <w:r>
        <w:t>ed</w:t>
      </w:r>
      <w:r w:rsidR="00E9558E">
        <w:t xml:space="preserve"> to</w:t>
      </w:r>
      <w:r w:rsidR="006B697A">
        <w:t xml:space="preserve"> </w:t>
      </w:r>
      <w:r w:rsidR="00E9558E">
        <w:t xml:space="preserve">recommend </w:t>
      </w:r>
      <w:r w:rsidR="006B697A">
        <w:t>mid-July</w:t>
      </w:r>
      <w:r w:rsidR="00E9558E">
        <w:t xml:space="preserve"> for the Oyster Day on the Bay</w:t>
      </w:r>
      <w:r w:rsidR="006B697A">
        <w:t xml:space="preserve"> and s</w:t>
      </w:r>
      <w:r w:rsidR="002F5228">
        <w:t>et up two days to hit each side,</w:t>
      </w:r>
      <w:r w:rsidR="00E9558E">
        <w:t xml:space="preserve"> possible date proposed was</w:t>
      </w:r>
      <w:r w:rsidR="002F5228">
        <w:t xml:space="preserve"> July 8-12</w:t>
      </w:r>
      <w:r w:rsidR="002F5228" w:rsidRPr="002F5228">
        <w:rPr>
          <w:vertAlign w:val="superscript"/>
        </w:rPr>
        <w:t>th</w:t>
      </w:r>
      <w:r w:rsidR="002F5228">
        <w:t xml:space="preserve"> not on the </w:t>
      </w:r>
      <w:proofErr w:type="gramStart"/>
      <w:r w:rsidR="002F5228">
        <w:t>9</w:t>
      </w:r>
      <w:r w:rsidR="002F5228" w:rsidRPr="002F5228">
        <w:rPr>
          <w:vertAlign w:val="superscript"/>
        </w:rPr>
        <w:t>th</w:t>
      </w:r>
      <w:r w:rsidR="002F5228">
        <w:t xml:space="preserve"> </w:t>
      </w:r>
      <w:r w:rsidR="00E9558E">
        <w:t xml:space="preserve"> as</w:t>
      </w:r>
      <w:proofErr w:type="gramEnd"/>
      <w:r w:rsidR="00E9558E">
        <w:t xml:space="preserve"> this is the LDWF Commission meeting; approved up to $2,000 in funding for fuel for the Day on the Bay, 2</w:t>
      </w:r>
      <w:r w:rsidR="00E9558E" w:rsidRPr="00E9558E">
        <w:rPr>
          <w:vertAlign w:val="superscript"/>
        </w:rPr>
        <w:t>nd</w:t>
      </w:r>
      <w:r w:rsidR="00E9558E">
        <w:t xml:space="preserve"> by Brandt </w:t>
      </w:r>
      <w:proofErr w:type="spellStart"/>
      <w:r w:rsidR="00E9558E">
        <w:t>Lafrance</w:t>
      </w:r>
      <w:proofErr w:type="spellEnd"/>
      <w:r w:rsidR="00E9558E">
        <w:t>. Motion carries.</w:t>
      </w:r>
    </w:p>
    <w:p w:rsidR="00D6074F" w:rsidRDefault="00D6074F" w:rsidP="00D6074F">
      <w:pPr>
        <w:pStyle w:val="ListParagraph"/>
        <w:numPr>
          <w:ilvl w:val="0"/>
          <w:numId w:val="1"/>
        </w:numPr>
        <w:spacing w:line="240" w:lineRule="auto"/>
      </w:pPr>
      <w:r>
        <w:t xml:space="preserve">Mitch </w:t>
      </w:r>
      <w:proofErr w:type="spellStart"/>
      <w:r>
        <w:t>Jurisich</w:t>
      </w:r>
      <w:proofErr w:type="spellEnd"/>
      <w:r>
        <w:t xml:space="preserve"> led discussion on writing a letter to the Governor’s office requesting an oyster rep this is actively engaged </w:t>
      </w:r>
      <w:r w:rsidR="00E9558E">
        <w:t>in the oyster industry to be</w:t>
      </w:r>
      <w:r>
        <w:t xml:space="preserve"> appointed to the Governor’s </w:t>
      </w:r>
      <w:r w:rsidR="00E9558E">
        <w:t xml:space="preserve">Advisory </w:t>
      </w:r>
      <w:r>
        <w:t>Commission</w:t>
      </w:r>
      <w:r w:rsidR="00E9558E">
        <w:t xml:space="preserve"> on</w:t>
      </w:r>
      <w:r>
        <w:t xml:space="preserve"> Coastal Protection, Restoration and Conservation</w:t>
      </w:r>
    </w:p>
    <w:p w:rsidR="00D6074F" w:rsidRDefault="00D6074F" w:rsidP="00E9558E">
      <w:pPr>
        <w:spacing w:line="240" w:lineRule="auto"/>
        <w:ind w:left="360"/>
      </w:pPr>
      <w:r>
        <w:t xml:space="preserve">Al </w:t>
      </w:r>
      <w:proofErr w:type="spellStart"/>
      <w:r w:rsidR="00E9558E">
        <w:t>Sunseri</w:t>
      </w:r>
      <w:proofErr w:type="spellEnd"/>
      <w:r w:rsidR="00E9558E">
        <w:t xml:space="preserve"> </w:t>
      </w:r>
      <w:r>
        <w:t>motioned that the O</w:t>
      </w:r>
      <w:r w:rsidR="00E9558E">
        <w:t xml:space="preserve">TF write a letter to the Governor’s office requesting that an oyster representative </w:t>
      </w:r>
      <w:proofErr w:type="gramStart"/>
      <w:r w:rsidR="00E9558E">
        <w:t>be placed</w:t>
      </w:r>
      <w:proofErr w:type="gramEnd"/>
      <w:r w:rsidR="00E9558E">
        <w:t xml:space="preserve"> on the Governor’s Advisory Commission on Coastal Protection, Restoration and Conservation who is actively engaged in the oyster industry</w:t>
      </w:r>
      <w:r>
        <w:t>, 2</w:t>
      </w:r>
      <w:r w:rsidRPr="00D6074F">
        <w:rPr>
          <w:vertAlign w:val="superscript"/>
        </w:rPr>
        <w:t>nd</w:t>
      </w:r>
      <w:r>
        <w:t xml:space="preserve"> by Brad Robin</w:t>
      </w:r>
      <w:r w:rsidR="00E9558E">
        <w:t>. Motion carries.</w:t>
      </w:r>
    </w:p>
    <w:p w:rsidR="00E9558E" w:rsidRDefault="00E9558E" w:rsidP="00E5293A">
      <w:pPr>
        <w:pStyle w:val="ListParagraph"/>
        <w:numPr>
          <w:ilvl w:val="0"/>
          <w:numId w:val="1"/>
        </w:numPr>
        <w:spacing w:line="240" w:lineRule="auto"/>
      </w:pPr>
      <w:r>
        <w:t>The task force postponed hearing the final report on the 2021-2023 AOC Grant Program until a future meeting</w:t>
      </w:r>
    </w:p>
    <w:p w:rsidR="00E5293A" w:rsidRDefault="00E5293A" w:rsidP="00E9558E">
      <w:pPr>
        <w:spacing w:line="240" w:lineRule="auto"/>
        <w:ind w:left="360"/>
      </w:pPr>
      <w:r>
        <w:t>Brad Robin stated that</w:t>
      </w:r>
      <w:r w:rsidR="00E9558E">
        <w:t xml:space="preserve"> the</w:t>
      </w:r>
      <w:r>
        <w:t xml:space="preserve"> Sea Grant group in </w:t>
      </w:r>
      <w:r w:rsidR="000A6030">
        <w:t xml:space="preserve">Washington, </w:t>
      </w:r>
      <w:r>
        <w:t>D</w:t>
      </w:r>
      <w:r w:rsidR="000A6030">
        <w:t>.</w:t>
      </w:r>
      <w:r>
        <w:t>C</w:t>
      </w:r>
      <w:r w:rsidR="000A6030">
        <w:t xml:space="preserve">. invited </w:t>
      </w:r>
      <w:r>
        <w:t xml:space="preserve">the </w:t>
      </w:r>
      <w:r w:rsidR="000A6030">
        <w:t xml:space="preserve">LA </w:t>
      </w:r>
      <w:r>
        <w:t>oyster industry to participate</w:t>
      </w:r>
      <w:r w:rsidR="000A6030">
        <w:t xml:space="preserve"> in NOAA’s Sustainable Seafood Celebration in Washington, D.C.</w:t>
      </w:r>
      <w:r>
        <w:t xml:space="preserve">, </w:t>
      </w:r>
      <w:r w:rsidR="000A6030">
        <w:t>thanked</w:t>
      </w:r>
      <w:r>
        <w:t xml:space="preserve"> Dr. Melancon for inviting the industry would like to partici</w:t>
      </w:r>
      <w:r w:rsidR="000A6030">
        <w:t>pate next year and plan better</w:t>
      </w:r>
    </w:p>
    <w:p w:rsidR="00E5293A" w:rsidRDefault="000A6030" w:rsidP="00E5293A">
      <w:pPr>
        <w:spacing w:line="240" w:lineRule="auto"/>
      </w:pPr>
      <w:r>
        <w:t>The event</w:t>
      </w:r>
      <w:r w:rsidR="00E5293A">
        <w:t xml:space="preserve"> focused </w:t>
      </w:r>
      <w:r>
        <w:t>on sustainable seafood,</w:t>
      </w:r>
      <w:r w:rsidR="00E5293A">
        <w:t xml:space="preserve"> indigenous seafood products, great event overall, about 1000 people total</w:t>
      </w:r>
      <w:r>
        <w:t xml:space="preserve"> attended</w:t>
      </w:r>
      <w:r w:rsidR="00E5293A">
        <w:t xml:space="preserve">, </w:t>
      </w:r>
      <w:r>
        <w:t xml:space="preserve">oysters had a </w:t>
      </w:r>
      <w:r w:rsidR="00E5293A">
        <w:t>prime spot in the court yard</w:t>
      </w:r>
      <w:r w:rsidR="00805AFF">
        <w:t xml:space="preserve">, </w:t>
      </w:r>
      <w:r>
        <w:t xml:space="preserve">the event was </w:t>
      </w:r>
      <w:r w:rsidR="00805AFF">
        <w:t>held at the Depart</w:t>
      </w:r>
      <w:r>
        <w:t>ment of Commerce b</w:t>
      </w:r>
      <w:r w:rsidR="00805AFF">
        <w:t>uilding</w:t>
      </w:r>
    </w:p>
    <w:p w:rsidR="00FC2A9D" w:rsidRDefault="00FC2A9D" w:rsidP="00FC2A9D">
      <w:pPr>
        <w:pStyle w:val="ListParagraph"/>
        <w:numPr>
          <w:ilvl w:val="0"/>
          <w:numId w:val="1"/>
        </w:numPr>
        <w:spacing w:line="240" w:lineRule="auto"/>
      </w:pPr>
      <w:r>
        <w:t>John Bennett provided a presentation on a marketing opportunity with Fox 8</w:t>
      </w:r>
    </w:p>
    <w:p w:rsidR="000A6030" w:rsidRDefault="000A6030" w:rsidP="000A6030">
      <w:pPr>
        <w:pStyle w:val="ListParagraph"/>
        <w:spacing w:line="240" w:lineRule="auto"/>
      </w:pPr>
      <w:r w:rsidRPr="000A6030">
        <w:rPr>
          <w:noProof/>
        </w:rPr>
        <w:drawing>
          <wp:inline distT="0" distB="0" distL="0" distR="0" wp14:anchorId="78028490" wp14:editId="5147B35F">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2640"/>
                    </a:xfrm>
                    <a:prstGeom prst="rect">
                      <a:avLst/>
                    </a:prstGeom>
                  </pic:spPr>
                </pic:pic>
              </a:graphicData>
            </a:graphic>
          </wp:inline>
        </w:drawing>
      </w:r>
    </w:p>
    <w:p w:rsidR="000A6030" w:rsidRDefault="000A6030" w:rsidP="000A6030">
      <w:pPr>
        <w:pStyle w:val="ListParagraph"/>
        <w:spacing w:line="240" w:lineRule="auto"/>
      </w:pPr>
      <w:r w:rsidRPr="000A6030">
        <w:rPr>
          <w:noProof/>
        </w:rPr>
        <w:drawing>
          <wp:inline distT="0" distB="0" distL="0" distR="0" wp14:anchorId="50D9AE9E" wp14:editId="60CCAACB">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2640"/>
                    </a:xfrm>
                    <a:prstGeom prst="rect">
                      <a:avLst/>
                    </a:prstGeom>
                  </pic:spPr>
                </pic:pic>
              </a:graphicData>
            </a:graphic>
          </wp:inline>
        </w:drawing>
      </w:r>
    </w:p>
    <w:p w:rsidR="000A6030" w:rsidRDefault="000A6030" w:rsidP="000A6030">
      <w:pPr>
        <w:pStyle w:val="ListParagraph"/>
        <w:spacing w:line="240" w:lineRule="auto"/>
      </w:pPr>
      <w:r w:rsidRPr="000A6030">
        <w:rPr>
          <w:noProof/>
        </w:rPr>
        <w:drawing>
          <wp:inline distT="0" distB="0" distL="0" distR="0" wp14:anchorId="4A998236" wp14:editId="22A0173E">
            <wp:extent cx="5943600" cy="3342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42640"/>
                    </a:xfrm>
                    <a:prstGeom prst="rect">
                      <a:avLst/>
                    </a:prstGeom>
                  </pic:spPr>
                </pic:pic>
              </a:graphicData>
            </a:graphic>
          </wp:inline>
        </w:drawing>
      </w:r>
    </w:p>
    <w:p w:rsidR="009271EE" w:rsidRDefault="009271EE" w:rsidP="009271EE">
      <w:pPr>
        <w:spacing w:line="240" w:lineRule="auto"/>
      </w:pPr>
      <w:r>
        <w:t>Mitch</w:t>
      </w:r>
      <w:r w:rsidR="000A6030">
        <w:t xml:space="preserve"> </w:t>
      </w:r>
      <w:proofErr w:type="spellStart"/>
      <w:r w:rsidR="000A6030">
        <w:t>Jurisich</w:t>
      </w:r>
      <w:proofErr w:type="spellEnd"/>
      <w:r>
        <w:t xml:space="preserve"> stated that the industry </w:t>
      </w:r>
      <w:proofErr w:type="gramStart"/>
      <w:r>
        <w:t>can</w:t>
      </w:r>
      <w:proofErr w:type="gramEnd"/>
      <w:r>
        <w:t xml:space="preserve"> tweak the script and what’s pr</w:t>
      </w:r>
      <w:r w:rsidR="000A6030">
        <w:t xml:space="preserve">esented here; Sam Slavich stated that </w:t>
      </w:r>
      <w:r>
        <w:t>carbon sequestration is another good point</w:t>
      </w:r>
      <w:r w:rsidR="000A6030">
        <w:t xml:space="preserve"> to possibly make here</w:t>
      </w:r>
    </w:p>
    <w:p w:rsidR="00FC4875" w:rsidRDefault="00FC4875" w:rsidP="009271EE">
      <w:pPr>
        <w:spacing w:line="240" w:lineRule="auto"/>
      </w:pPr>
      <w:r>
        <w:t xml:space="preserve">Mitch </w:t>
      </w:r>
      <w:proofErr w:type="spellStart"/>
      <w:r w:rsidR="000A6030">
        <w:t>Jurisich</w:t>
      </w:r>
      <w:proofErr w:type="spellEnd"/>
      <w:r w:rsidR="000A6030">
        <w:t xml:space="preserve"> </w:t>
      </w:r>
      <w:r>
        <w:t>stated that the task force needs some time to consider this, would like to negotiate some of these packages and perhaps</w:t>
      </w:r>
      <w:r w:rsidR="000A6030">
        <w:t xml:space="preserve"> bring this back up for consideration at a future meeting</w:t>
      </w:r>
    </w:p>
    <w:p w:rsidR="00FC4875" w:rsidRDefault="00FC4875" w:rsidP="009271EE">
      <w:pPr>
        <w:spacing w:line="240" w:lineRule="auto"/>
      </w:pPr>
      <w:proofErr w:type="spellStart"/>
      <w:r>
        <w:t>Jakov</w:t>
      </w:r>
      <w:proofErr w:type="spellEnd"/>
      <w:r w:rsidR="000A6030">
        <w:t xml:space="preserve"> </w:t>
      </w:r>
      <w:proofErr w:type="spellStart"/>
      <w:r w:rsidR="000A6030">
        <w:t>Jurisic</w:t>
      </w:r>
      <w:proofErr w:type="spellEnd"/>
      <w:r>
        <w:t xml:space="preserve"> stated that this should go to the marketing committee, other avenues need to explore would like to see if the SPMB would like to participate in this</w:t>
      </w:r>
      <w:r w:rsidR="000A6030">
        <w:t xml:space="preserve"> as well</w:t>
      </w:r>
    </w:p>
    <w:p w:rsidR="00FC4875" w:rsidRDefault="00167BD9" w:rsidP="009271EE">
      <w:pPr>
        <w:spacing w:line="240" w:lineRule="auto"/>
      </w:pPr>
      <w:r>
        <w:t xml:space="preserve">Al </w:t>
      </w:r>
      <w:proofErr w:type="spellStart"/>
      <w:r>
        <w:t>Sunseri</w:t>
      </w:r>
      <w:proofErr w:type="spellEnd"/>
      <w:r>
        <w:t xml:space="preserve"> </w:t>
      </w:r>
      <w:r w:rsidR="000A6030">
        <w:t xml:space="preserve">stated that he </w:t>
      </w:r>
      <w:r>
        <w:t>would like to give the chair the permission to negotiate these packages and come back to the task force with the final product</w:t>
      </w:r>
    </w:p>
    <w:p w:rsidR="000A6030" w:rsidRDefault="000A6030" w:rsidP="00167BD9">
      <w:pPr>
        <w:pStyle w:val="ListParagraph"/>
        <w:numPr>
          <w:ilvl w:val="0"/>
          <w:numId w:val="1"/>
        </w:numPr>
        <w:spacing w:line="240" w:lineRule="auto"/>
      </w:pPr>
      <w:r>
        <w:t>The task force considered funding and participation in the 2025 LA Alive event in Washington, D.C.</w:t>
      </w:r>
    </w:p>
    <w:p w:rsidR="00167BD9" w:rsidRDefault="000A6030" w:rsidP="000A6030">
      <w:pPr>
        <w:pStyle w:val="ListParagraph"/>
        <w:spacing w:line="240" w:lineRule="auto"/>
      </w:pPr>
      <w:r>
        <w:t>Brad Robin motioned to approve</w:t>
      </w:r>
      <w:r w:rsidR="00167BD9">
        <w:t xml:space="preserve"> $11,000</w:t>
      </w:r>
      <w:r>
        <w:t xml:space="preserve"> in </w:t>
      </w:r>
      <w:proofErr w:type="spellStart"/>
      <w:r>
        <w:t>fundingto</w:t>
      </w:r>
      <w:proofErr w:type="spellEnd"/>
      <w:r>
        <w:t xml:space="preserve"> sponsor a</w:t>
      </w:r>
      <w:r w:rsidR="00167BD9">
        <w:t xml:space="preserve"> booth </w:t>
      </w:r>
      <w:r>
        <w:t>at the 2025</w:t>
      </w:r>
      <w:r w:rsidR="00167BD9">
        <w:t xml:space="preserve"> LA Ali</w:t>
      </w:r>
      <w:r>
        <w:t>ve event</w:t>
      </w:r>
      <w:r w:rsidR="00167BD9">
        <w:t>, 2</w:t>
      </w:r>
      <w:r w:rsidR="00167BD9" w:rsidRPr="00167BD9">
        <w:rPr>
          <w:vertAlign w:val="superscript"/>
        </w:rPr>
        <w:t>nd</w:t>
      </w:r>
      <w:r>
        <w:t xml:space="preserve"> by Brandt </w:t>
      </w:r>
      <w:proofErr w:type="spellStart"/>
      <w:r>
        <w:t>Lafrance</w:t>
      </w:r>
      <w:proofErr w:type="spellEnd"/>
      <w:r>
        <w:t>. Motion carries.</w:t>
      </w:r>
    </w:p>
    <w:p w:rsidR="00A242EE" w:rsidRDefault="000A6030" w:rsidP="00A242EE">
      <w:pPr>
        <w:pStyle w:val="ListParagraph"/>
        <w:numPr>
          <w:ilvl w:val="0"/>
          <w:numId w:val="1"/>
        </w:numPr>
        <w:spacing w:line="240" w:lineRule="auto"/>
      </w:pPr>
      <w:r>
        <w:t xml:space="preserve">The </w:t>
      </w:r>
      <w:r w:rsidR="00A242EE">
        <w:t xml:space="preserve">Task force </w:t>
      </w:r>
      <w:r>
        <w:t>postponed discussion</w:t>
      </w:r>
      <w:r w:rsidR="00A242EE">
        <w:t xml:space="preserve"> at this time</w:t>
      </w:r>
      <w:r>
        <w:t xml:space="preserve"> on considering funding for a documentary that covers the BP Oil Spill and the aftermath</w:t>
      </w:r>
    </w:p>
    <w:p w:rsidR="00A242EE" w:rsidRDefault="00A242EE" w:rsidP="00A242EE">
      <w:pPr>
        <w:spacing w:line="240" w:lineRule="auto"/>
      </w:pPr>
      <w:r w:rsidRPr="00A74308">
        <w:rPr>
          <w:b/>
        </w:rPr>
        <w:t>VII.</w:t>
      </w:r>
      <w:r>
        <w:t xml:space="preserve"> Public Comment</w:t>
      </w:r>
    </w:p>
    <w:p w:rsidR="00A242EE" w:rsidRDefault="007B4E1F" w:rsidP="00A242EE">
      <w:pPr>
        <w:spacing w:line="240" w:lineRule="auto"/>
      </w:pPr>
      <w:proofErr w:type="gramStart"/>
      <w:r>
        <w:t>Gene Cavalier stated that Shellfish Crop Insurance P</w:t>
      </w:r>
      <w:r w:rsidR="00A242EE">
        <w:t>rogram,</w:t>
      </w:r>
      <w:r>
        <w:t xml:space="preserve"> is doing a pilot program on farmed oysters, </w:t>
      </w:r>
      <w:r w:rsidR="00A242EE">
        <w:t>LA</w:t>
      </w:r>
      <w:r>
        <w:t xml:space="preserve"> is off of the list</w:t>
      </w:r>
      <w:r w:rsidR="00A242EE">
        <w:t xml:space="preserve">, </w:t>
      </w:r>
      <w:r>
        <w:t xml:space="preserve">as we </w:t>
      </w:r>
      <w:r w:rsidR="00A242EE">
        <w:t xml:space="preserve">do not have the ability, </w:t>
      </w:r>
      <w:r>
        <w:t xml:space="preserve">plans to </w:t>
      </w:r>
      <w:r w:rsidR="00A242EE">
        <w:t>look furth</w:t>
      </w:r>
      <w:r>
        <w:t>er into the USDA as to why the S</w:t>
      </w:r>
      <w:r w:rsidR="00A242EE">
        <w:t>tate is not invo</w:t>
      </w:r>
      <w:r w:rsidR="00A74308">
        <w:t>lved in this shellfish program,</w:t>
      </w:r>
      <w:r>
        <w:t xml:space="preserve"> Certified LA label, </w:t>
      </w:r>
      <w:r w:rsidR="00B91666">
        <w:t>has 700 businesses who are participating in the certified program total of around $55, *add a presentation for next meeting Kelly</w:t>
      </w:r>
      <w:proofErr w:type="gramEnd"/>
    </w:p>
    <w:p w:rsidR="00137E57" w:rsidRDefault="00137E57" w:rsidP="00A242EE">
      <w:pPr>
        <w:spacing w:line="240" w:lineRule="auto"/>
      </w:pPr>
      <w:proofErr w:type="gramStart"/>
      <w:r>
        <w:t xml:space="preserve">Rusty </w:t>
      </w:r>
      <w:proofErr w:type="spellStart"/>
      <w:r>
        <w:t>Gaude</w:t>
      </w:r>
      <w:proofErr w:type="spellEnd"/>
      <w:r>
        <w:t xml:space="preserve"> stated</w:t>
      </w:r>
      <w:r w:rsidR="007B4E1F">
        <w:t xml:space="preserve"> that surveying for </w:t>
      </w:r>
      <w:proofErr w:type="spellStart"/>
      <w:r w:rsidR="007B4E1F">
        <w:t>r</w:t>
      </w:r>
      <w:r>
        <w:t>angia</w:t>
      </w:r>
      <w:proofErr w:type="spellEnd"/>
      <w:r>
        <w:t xml:space="preserve"> clam</w:t>
      </w:r>
      <w:r w:rsidR="007B4E1F">
        <w:t xml:space="preserve"> in the corridor</w:t>
      </w:r>
      <w:r>
        <w:t xml:space="preserve">, abundant all over the marsh, looking at population of clams south of the closure line, incidental findings from oyster assessments, out of time and money can only look at that corridor working his way down from the temple all the way down to Grand Isle, where they are and where the clams stop, went to VA and got the VA health department to </w:t>
      </w:r>
      <w:r w:rsidR="007B4E1F">
        <w:t>do HACC</w:t>
      </w:r>
      <w:r>
        <w:t>P plan for clams,</w:t>
      </w:r>
      <w:r w:rsidR="007B4E1F">
        <w:t xml:space="preserve"> asking</w:t>
      </w:r>
      <w:r>
        <w:t xml:space="preserve"> the industr</w:t>
      </w:r>
      <w:r w:rsidR="007B4E1F">
        <w:t xml:space="preserve">y that if anyone is picking up </w:t>
      </w:r>
      <w:proofErr w:type="spellStart"/>
      <w:r>
        <w:t>rangia</w:t>
      </w:r>
      <w:proofErr w:type="spellEnd"/>
      <w:r>
        <w:t xml:space="preserve"> clams while they are harvesti</w:t>
      </w:r>
      <w:r w:rsidR="007B4E1F">
        <w:t>ng would like to know where this</w:t>
      </w:r>
      <w:r>
        <w:t xml:space="preserve"> is, can now bring into commerce regular shellfish protocol, looking at this for the next three ye</w:t>
      </w:r>
      <w:r w:rsidR="007B4E1F">
        <w:t>ars, looking for live not shell</w:t>
      </w:r>
      <w:proofErr w:type="gramEnd"/>
    </w:p>
    <w:p w:rsidR="00137E57" w:rsidRDefault="00137E57" w:rsidP="00A242EE">
      <w:pPr>
        <w:spacing w:line="240" w:lineRule="auto"/>
      </w:pPr>
      <w:r>
        <w:t xml:space="preserve">Al </w:t>
      </w:r>
      <w:proofErr w:type="spellStart"/>
      <w:r>
        <w:t>Sunseri</w:t>
      </w:r>
      <w:proofErr w:type="spellEnd"/>
      <w:r>
        <w:t xml:space="preserve"> stated that Rusty</w:t>
      </w:r>
      <w:r w:rsidR="007B4E1F">
        <w:t xml:space="preserve"> </w:t>
      </w:r>
      <w:proofErr w:type="spellStart"/>
      <w:r w:rsidR="007B4E1F">
        <w:t>Gaude</w:t>
      </w:r>
      <w:proofErr w:type="spellEnd"/>
      <w:r>
        <w:t xml:space="preserve"> should get in touch with Dan </w:t>
      </w:r>
      <w:proofErr w:type="spellStart"/>
      <w:r>
        <w:t>Coulon</w:t>
      </w:r>
      <w:proofErr w:type="spellEnd"/>
      <w:r>
        <w:t xml:space="preserve"> as he has a tremendous knowledge on the subject matter and could possibly help provide some feedback on this</w:t>
      </w:r>
    </w:p>
    <w:p w:rsidR="00A242EE" w:rsidRDefault="00E0002C" w:rsidP="00A242EE">
      <w:pPr>
        <w:spacing w:line="240" w:lineRule="auto"/>
      </w:pPr>
      <w:r w:rsidRPr="007B4E1F">
        <w:rPr>
          <w:b/>
        </w:rPr>
        <w:t>VIII.</w:t>
      </w:r>
      <w:r>
        <w:t xml:space="preserve"> </w:t>
      </w:r>
      <w:r w:rsidR="007B4E1F">
        <w:t xml:space="preserve">The next Oyster Task Force meeting was set for Tuesday, </w:t>
      </w:r>
      <w:r>
        <w:t xml:space="preserve">July 23, 2024 for 10am Lakefront </w:t>
      </w:r>
      <w:proofErr w:type="spellStart"/>
      <w:r>
        <w:t>Aiport</w:t>
      </w:r>
      <w:proofErr w:type="spellEnd"/>
      <w:r>
        <w:t xml:space="preserve">, </w:t>
      </w:r>
      <w:r w:rsidR="007B4E1F">
        <w:t xml:space="preserve">a Marketing Committee </w:t>
      </w:r>
      <w:r>
        <w:t xml:space="preserve">meeting </w:t>
      </w:r>
      <w:r w:rsidR="007B4E1F">
        <w:t xml:space="preserve">will be held prior to the full task force meeting </w:t>
      </w:r>
      <w:r>
        <w:t>9am</w:t>
      </w:r>
    </w:p>
    <w:p w:rsidR="00E0002C" w:rsidRDefault="00F97471" w:rsidP="00A242EE">
      <w:pPr>
        <w:spacing w:line="240" w:lineRule="auto"/>
      </w:pPr>
      <w:r w:rsidRPr="00F97471">
        <w:rPr>
          <w:b/>
        </w:rPr>
        <w:t>IX.</w:t>
      </w:r>
      <w:r>
        <w:t xml:space="preserve"> </w:t>
      </w:r>
      <w:r w:rsidR="00E0002C">
        <w:t>Brad</w:t>
      </w:r>
      <w:r>
        <w:t xml:space="preserve"> Robin motioned to adjourn the meeting</w:t>
      </w:r>
      <w:r w:rsidR="00E0002C">
        <w:t>, 2</w:t>
      </w:r>
      <w:r w:rsidR="00E0002C" w:rsidRPr="00E0002C">
        <w:rPr>
          <w:vertAlign w:val="superscript"/>
        </w:rPr>
        <w:t>nd</w:t>
      </w:r>
      <w:r>
        <w:t xml:space="preserve"> by Sam Slavich. Motion carries.</w:t>
      </w:r>
    </w:p>
    <w:p w:rsidR="00167BD9" w:rsidRDefault="00167BD9" w:rsidP="009271EE">
      <w:pPr>
        <w:spacing w:line="240" w:lineRule="auto"/>
      </w:pPr>
    </w:p>
    <w:p w:rsidR="00D6074F" w:rsidRDefault="00D6074F" w:rsidP="00D6074F">
      <w:pPr>
        <w:spacing w:line="240" w:lineRule="auto"/>
      </w:pPr>
    </w:p>
    <w:p w:rsidR="00D6074F" w:rsidRDefault="00D6074F" w:rsidP="00D6074F">
      <w:pPr>
        <w:spacing w:line="240" w:lineRule="auto"/>
      </w:pPr>
    </w:p>
    <w:p w:rsidR="002C4812" w:rsidRPr="00A83584" w:rsidRDefault="002C4812" w:rsidP="00A83584">
      <w:pPr>
        <w:spacing w:line="240" w:lineRule="auto"/>
        <w:contextualSpacing/>
      </w:pPr>
    </w:p>
    <w:p w:rsidR="00A83584" w:rsidRDefault="00A83584"/>
    <w:sectPr w:rsidR="00A8358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E96" w:rsidRDefault="00343E96" w:rsidP="00F330C1">
      <w:pPr>
        <w:spacing w:after="0" w:line="240" w:lineRule="auto"/>
      </w:pPr>
      <w:r>
        <w:separator/>
      </w:r>
    </w:p>
  </w:endnote>
  <w:endnote w:type="continuationSeparator" w:id="0">
    <w:p w:rsidR="00343E96" w:rsidRDefault="00343E96" w:rsidP="00F3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C1" w:rsidRDefault="00F33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C1" w:rsidRDefault="00F33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C1" w:rsidRDefault="00F33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E96" w:rsidRDefault="00343E96" w:rsidP="00F330C1">
      <w:pPr>
        <w:spacing w:after="0" w:line="240" w:lineRule="auto"/>
      </w:pPr>
      <w:r>
        <w:separator/>
      </w:r>
    </w:p>
  </w:footnote>
  <w:footnote w:type="continuationSeparator" w:id="0">
    <w:p w:rsidR="00343E96" w:rsidRDefault="00343E96" w:rsidP="00F33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C1" w:rsidRDefault="00F33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C1" w:rsidRDefault="00F33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0C1" w:rsidRDefault="00F33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60D6"/>
    <w:multiLevelType w:val="hybridMultilevel"/>
    <w:tmpl w:val="046CF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E6939"/>
    <w:multiLevelType w:val="hybridMultilevel"/>
    <w:tmpl w:val="98A21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84"/>
    <w:rsid w:val="00014F35"/>
    <w:rsid w:val="000A6030"/>
    <w:rsid w:val="00137E57"/>
    <w:rsid w:val="00167BD9"/>
    <w:rsid w:val="00244CAD"/>
    <w:rsid w:val="00266A88"/>
    <w:rsid w:val="00273491"/>
    <w:rsid w:val="002C4812"/>
    <w:rsid w:val="002F5228"/>
    <w:rsid w:val="00337E40"/>
    <w:rsid w:val="00343E96"/>
    <w:rsid w:val="00354C75"/>
    <w:rsid w:val="00356FF6"/>
    <w:rsid w:val="0036038D"/>
    <w:rsid w:val="003760E2"/>
    <w:rsid w:val="003B54B3"/>
    <w:rsid w:val="004819FB"/>
    <w:rsid w:val="00537076"/>
    <w:rsid w:val="00635CC8"/>
    <w:rsid w:val="006B697A"/>
    <w:rsid w:val="00743FE7"/>
    <w:rsid w:val="007B4E1F"/>
    <w:rsid w:val="00805AFF"/>
    <w:rsid w:val="00845F4A"/>
    <w:rsid w:val="008E7F63"/>
    <w:rsid w:val="008F0512"/>
    <w:rsid w:val="009271EE"/>
    <w:rsid w:val="00952E7C"/>
    <w:rsid w:val="00A15D75"/>
    <w:rsid w:val="00A242EE"/>
    <w:rsid w:val="00A2464C"/>
    <w:rsid w:val="00A74308"/>
    <w:rsid w:val="00A83584"/>
    <w:rsid w:val="00AD6AF2"/>
    <w:rsid w:val="00B40D79"/>
    <w:rsid w:val="00B91666"/>
    <w:rsid w:val="00B9660B"/>
    <w:rsid w:val="00BD47B4"/>
    <w:rsid w:val="00BD7113"/>
    <w:rsid w:val="00C36E10"/>
    <w:rsid w:val="00D6074F"/>
    <w:rsid w:val="00DB323A"/>
    <w:rsid w:val="00DD2B74"/>
    <w:rsid w:val="00E0002C"/>
    <w:rsid w:val="00E215A4"/>
    <w:rsid w:val="00E501E7"/>
    <w:rsid w:val="00E5293A"/>
    <w:rsid w:val="00E9558E"/>
    <w:rsid w:val="00F330C1"/>
    <w:rsid w:val="00F66B02"/>
    <w:rsid w:val="00F97471"/>
    <w:rsid w:val="00FC2A9D"/>
    <w:rsid w:val="00FC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86201-8F83-4120-B9D8-A11DB691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584"/>
    <w:pPr>
      <w:ind w:left="720"/>
      <w:contextualSpacing/>
    </w:pPr>
  </w:style>
  <w:style w:type="paragraph" w:styleId="Header">
    <w:name w:val="header"/>
    <w:basedOn w:val="Normal"/>
    <w:link w:val="HeaderChar"/>
    <w:uiPriority w:val="99"/>
    <w:unhideWhenUsed/>
    <w:rsid w:val="00F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0C1"/>
  </w:style>
  <w:style w:type="paragraph" w:styleId="Footer">
    <w:name w:val="footer"/>
    <w:basedOn w:val="Normal"/>
    <w:link w:val="FooterChar"/>
    <w:uiPriority w:val="99"/>
    <w:unhideWhenUsed/>
    <w:rsid w:val="00F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a1935ef-2944-4785-9a5a-ee50326b9d8b@l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60892388451445"/>
          <c:y val="5.0925925925925923E-2"/>
          <c:w val="0.83983552055993005"/>
          <c:h val="0.7116739574219888"/>
        </c:manualLayout>
      </c:layout>
      <c:barChart>
        <c:barDir val="col"/>
        <c:grouping val="clustered"/>
        <c:varyColors val="0"/>
        <c:ser>
          <c:idx val="0"/>
          <c:order val="0"/>
          <c:tx>
            <c:strRef>
              <c:f>Sheet1!$B$4</c:f>
              <c:strCache>
                <c:ptCount val="1"/>
                <c:pt idx="0">
                  <c:v>Market (Sack)</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Sheet1!$A$5:$A$7</c:f>
              <c:strCache>
                <c:ptCount val="3"/>
                <c:pt idx="0">
                  <c:v>2021-2022</c:v>
                </c:pt>
                <c:pt idx="1">
                  <c:v>2022-2023</c:v>
                </c:pt>
                <c:pt idx="2">
                  <c:v>2023-2024</c:v>
                </c:pt>
              </c:strCache>
            </c:strRef>
          </c:cat>
          <c:val>
            <c:numRef>
              <c:f>Sheet1!$B$5:$B$7</c:f>
              <c:numCache>
                <c:formatCode>#,##0</c:formatCode>
                <c:ptCount val="3"/>
                <c:pt idx="0">
                  <c:v>20175</c:v>
                </c:pt>
                <c:pt idx="1">
                  <c:v>29905</c:v>
                </c:pt>
                <c:pt idx="2">
                  <c:v>88438</c:v>
                </c:pt>
              </c:numCache>
            </c:numRef>
          </c:val>
          <c:extLst>
            <c:ext xmlns:c16="http://schemas.microsoft.com/office/drawing/2014/chart" uri="{C3380CC4-5D6E-409C-BE32-E72D297353CC}">
              <c16:uniqueId val="{00000000-BC0F-42F8-8201-98093F6D00E9}"/>
            </c:ext>
          </c:extLst>
        </c:ser>
        <c:ser>
          <c:idx val="1"/>
          <c:order val="1"/>
          <c:tx>
            <c:strRef>
              <c:f>Sheet1!$C$4</c:f>
              <c:strCache>
                <c:ptCount val="1"/>
                <c:pt idx="0">
                  <c:v>Seed (bbl)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Sheet1!$A$5:$A$7</c:f>
              <c:strCache>
                <c:ptCount val="3"/>
                <c:pt idx="0">
                  <c:v>2021-2022</c:v>
                </c:pt>
                <c:pt idx="1">
                  <c:v>2022-2023</c:v>
                </c:pt>
                <c:pt idx="2">
                  <c:v>2023-2024</c:v>
                </c:pt>
              </c:strCache>
            </c:strRef>
          </c:cat>
          <c:val>
            <c:numRef>
              <c:f>Sheet1!$C$5:$C$7</c:f>
              <c:numCache>
                <c:formatCode>General</c:formatCode>
                <c:ptCount val="3"/>
                <c:pt idx="0" formatCode="#,##0">
                  <c:v>2210</c:v>
                </c:pt>
                <c:pt idx="1">
                  <c:v>191</c:v>
                </c:pt>
                <c:pt idx="2" formatCode="#,##0">
                  <c:v>3650</c:v>
                </c:pt>
              </c:numCache>
            </c:numRef>
          </c:val>
          <c:extLst>
            <c:ext xmlns:c16="http://schemas.microsoft.com/office/drawing/2014/chart" uri="{C3380CC4-5D6E-409C-BE32-E72D297353CC}">
              <c16:uniqueId val="{00000001-BC0F-42F8-8201-98093F6D00E9}"/>
            </c:ext>
          </c:extLst>
        </c:ser>
        <c:dLbls>
          <c:dLblPos val="outEnd"/>
          <c:showLegendKey val="0"/>
          <c:showVal val="1"/>
          <c:showCatName val="0"/>
          <c:showSerName val="0"/>
          <c:showPercent val="0"/>
          <c:showBubbleSize val="0"/>
        </c:dLbls>
        <c:gapWidth val="219"/>
        <c:overlap val="-27"/>
        <c:axId val="82136312"/>
        <c:axId val="82132704"/>
      </c:barChart>
      <c:catAx>
        <c:axId val="8213631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Oyster Season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132704"/>
        <c:crosses val="autoZero"/>
        <c:auto val="1"/>
        <c:lblAlgn val="ctr"/>
        <c:lblOffset val="100"/>
        <c:noMultiLvlLbl val="0"/>
      </c:catAx>
      <c:valAx>
        <c:axId val="821327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136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11</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Allison</dc:creator>
  <cp:keywords/>
  <dc:description/>
  <cp:lastModifiedBy>West, Allison</cp:lastModifiedBy>
  <cp:revision>9</cp:revision>
  <dcterms:created xsi:type="dcterms:W3CDTF">2024-07-18T16:00:00Z</dcterms:created>
  <dcterms:modified xsi:type="dcterms:W3CDTF">2024-07-25T13:52:00Z</dcterms:modified>
</cp:coreProperties>
</file>